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bidi w:val="0"/>
        <w:ind w:hanging="0" w:left="6237"/>
        <w:jc w:val="both"/>
        <w:outlineLvl w:val="0"/>
        <w:rPr>
          <w:rFonts w:ascii="Times New Roman" w:hAnsi="Times New Roman" w:cs="Times New Roman"/>
          <w:sz w:val="24"/>
        </w:rPr>
      </w:pPr>
      <w:r>
        <w:rPr>
          <w:rFonts w:cs="Times New Roman" w:ascii="Liberation Sans" w:hAnsi="Liberation Sans"/>
          <w:sz w:val="24"/>
          <w:szCs w:val="24"/>
        </w:rPr>
        <w:t>Приложение № 3</w:t>
      </w:r>
    </w:p>
    <w:p>
      <w:pPr>
        <w:pStyle w:val="Normal"/>
        <w:numPr>
          <w:ilvl w:val="0"/>
          <w:numId w:val="0"/>
        </w:numPr>
        <w:bidi w:val="0"/>
        <w:ind w:hanging="0" w:left="6237"/>
        <w:jc w:val="left"/>
        <w:outlineLvl w:val="0"/>
        <w:rPr>
          <w:rFonts w:ascii="Times New Roman" w:hAnsi="Times New Roman" w:cs="Times New Roman"/>
          <w:sz w:val="24"/>
        </w:rPr>
      </w:pPr>
      <w:r>
        <w:rPr>
          <w:rFonts w:cs="Times New Roman" w:ascii="Liberation Sans" w:hAnsi="Liberation Sans"/>
          <w:sz w:val="24"/>
          <w:szCs w:val="24"/>
        </w:rPr>
        <w:t>к решению Совета Верхнеуслонского</w:t>
      </w:r>
    </w:p>
    <w:p>
      <w:pPr>
        <w:pStyle w:val="Normal"/>
        <w:numPr>
          <w:ilvl w:val="0"/>
          <w:numId w:val="0"/>
        </w:numPr>
        <w:bidi w:val="0"/>
        <w:ind w:hanging="0" w:left="6237"/>
        <w:jc w:val="both"/>
        <w:outlineLvl w:val="0"/>
        <w:rPr>
          <w:rFonts w:ascii="Times New Roman" w:hAnsi="Times New Roman" w:cs="Times New Roman"/>
          <w:sz w:val="24"/>
        </w:rPr>
      </w:pPr>
      <w:r>
        <w:rPr>
          <w:rFonts w:cs="Times New Roman" w:ascii="Liberation Sans" w:hAnsi="Liberation Sans"/>
          <w:sz w:val="24"/>
          <w:szCs w:val="24"/>
        </w:rPr>
        <w:t xml:space="preserve">муниципального района </w:t>
      </w:r>
    </w:p>
    <w:p>
      <w:pPr>
        <w:pStyle w:val="Normal"/>
        <w:numPr>
          <w:ilvl w:val="0"/>
          <w:numId w:val="0"/>
        </w:numPr>
        <w:bidi w:val="0"/>
        <w:ind w:hanging="0" w:left="6237"/>
        <w:jc w:val="both"/>
        <w:outlineLvl w:val="0"/>
        <w:rPr>
          <w:rFonts w:ascii="Times New Roman" w:hAnsi="Times New Roman" w:cs="Times New Roman"/>
          <w:sz w:val="24"/>
        </w:rPr>
      </w:pPr>
      <w:r>
        <w:rPr>
          <w:rFonts w:cs="Times New Roman" w:ascii="Liberation Sans" w:hAnsi="Liberation Sans"/>
          <w:sz w:val="24"/>
          <w:szCs w:val="24"/>
        </w:rPr>
        <w:t>от 17 сентября 2024 года № 51-___</w:t>
      </w:r>
    </w:p>
    <w:p>
      <w:pPr>
        <w:pStyle w:val="Normal"/>
        <w:bidi w:val="0"/>
        <w:rPr>
          <w:rFonts w:ascii="Arial" w:hAnsi="Arial" w:cs="Arial"/>
          <w:b/>
          <w:sz w:val="24"/>
        </w:rPr>
      </w:pPr>
      <w:r>
        <w:rPr>
          <w:rFonts w:cs="Arial" w:ascii="Arial" w:hAnsi="Arial"/>
          <w:b/>
          <w:sz w:val="24"/>
        </w:rPr>
      </w:r>
    </w:p>
    <w:p>
      <w:pPr>
        <w:pStyle w:val="BodyText"/>
        <w:bidi w:val="0"/>
        <w:spacing w:lineRule="auto" w:line="240" w:before="0" w:after="0"/>
        <w:jc w:val="center"/>
        <w:rPr>
          <w:rFonts w:ascii="Tinos" w:hAnsi="Tinos"/>
          <w:sz w:val="28"/>
          <w:szCs w:val="28"/>
        </w:rPr>
      </w:pPr>
      <w:r>
        <w:rPr>
          <w:rFonts w:ascii="Liberation Sans" w:hAnsi="Liberation Sans"/>
          <w:b/>
          <w:sz w:val="24"/>
          <w:szCs w:val="24"/>
        </w:rPr>
        <w:t>Проект контракта</w:t>
      </w:r>
    </w:p>
    <w:p>
      <w:pPr>
        <w:pStyle w:val="BodyText"/>
        <w:bidi w:val="0"/>
        <w:spacing w:lineRule="auto" w:line="240" w:before="0" w:after="0"/>
        <w:jc w:val="center"/>
        <w:rPr>
          <w:rFonts w:ascii="Tinos" w:hAnsi="Tinos"/>
          <w:b/>
          <w:sz w:val="28"/>
          <w:szCs w:val="28"/>
        </w:rPr>
      </w:pPr>
      <w:r>
        <w:rPr>
          <w:rFonts w:ascii="Liberation Sans" w:hAnsi="Liberation Sans"/>
          <w:b/>
          <w:sz w:val="24"/>
          <w:szCs w:val="24"/>
        </w:rPr>
        <w:t>с лицом, назначаемым на должность руководителя</w:t>
      </w:r>
    </w:p>
    <w:p>
      <w:pPr>
        <w:pStyle w:val="BodyText"/>
        <w:bidi w:val="0"/>
        <w:spacing w:lineRule="auto" w:line="240" w:before="0" w:after="0"/>
        <w:jc w:val="center"/>
        <w:rPr>
          <w:rFonts w:ascii="Tinos" w:hAnsi="Tinos"/>
          <w:b/>
          <w:sz w:val="28"/>
          <w:szCs w:val="28"/>
        </w:rPr>
      </w:pPr>
      <w:r>
        <w:rPr>
          <w:rFonts w:ascii="Liberation Sans" w:hAnsi="Liberation Sans"/>
          <w:b/>
          <w:sz w:val="24"/>
          <w:szCs w:val="24"/>
        </w:rPr>
        <w:t>Исполнительного комитета Верхнеуслонского муниципального района</w:t>
      </w:r>
    </w:p>
    <w:p>
      <w:pPr>
        <w:pStyle w:val="BodyText"/>
        <w:bidi w:val="0"/>
        <w:spacing w:lineRule="auto" w:line="240" w:before="0" w:after="0"/>
        <w:jc w:val="both"/>
        <w:rPr>
          <w:b/>
        </w:rPr>
      </w:pPr>
      <w:r>
        <w:rPr>
          <w:b/>
        </w:rPr>
      </w:r>
    </w:p>
    <w:p>
      <w:pPr>
        <w:pStyle w:val="BodyText"/>
        <w:bidi w:val="0"/>
        <w:spacing w:lineRule="auto" w:line="240" w:before="0" w:after="283"/>
        <w:jc w:val="both"/>
        <w:rPr>
          <w:rFonts w:ascii="Tinos" w:hAnsi="Tinos"/>
          <w:sz w:val="28"/>
          <w:szCs w:val="28"/>
        </w:rPr>
      </w:pPr>
      <w:r>
        <w:rPr>
          <w:rFonts w:ascii="Liberation Sans" w:hAnsi="Liberation Sans"/>
          <w:b w:val="false"/>
          <w:bCs w:val="false"/>
          <w:sz w:val="24"/>
          <w:szCs w:val="24"/>
        </w:rPr>
        <w:t>с.Верхний Услон                                                                    «___»__________2024 год </w:t>
      </w:r>
    </w:p>
    <w:p>
      <w:pPr>
        <w:pStyle w:val="BodyText"/>
        <w:bidi w:val="0"/>
        <w:spacing w:lineRule="auto" w:line="240" w:before="0" w:after="283"/>
        <w:jc w:val="both"/>
        <w:rPr>
          <w:rFonts w:ascii="Tinos" w:hAnsi="Tinos"/>
          <w:sz w:val="28"/>
          <w:szCs w:val="28"/>
        </w:rPr>
      </w:pPr>
      <w:r>
        <w:rPr>
          <w:rFonts w:ascii="Liberation Sans" w:hAnsi="Liberation Sans"/>
          <w:color w:val="000000"/>
          <w:sz w:val="24"/>
          <w:szCs w:val="24"/>
        </w:rPr>
        <w:t xml:space="preserve">Глава Верхнеуслонского муниципального района </w:t>
      </w:r>
      <w:r>
        <w:rPr>
          <w:rFonts w:ascii="Liberation Sans" w:hAnsi="Liberation Sans"/>
          <w:sz w:val="24"/>
          <w:szCs w:val="24"/>
        </w:rPr>
        <w:t>(далее – Глава), действующий на основании Федерального закона «Об общих принципах организации местного самоуправления в Российской Федерации» от 6 октября 2003 года № 131-ФЗ, Закона Республики Татарстан от 28 июля 2004 года № 45-ЗРТ «О местном самоуправлении в Республике Татарстан», Устава муниципального образования «Верхнеуслонский муниципальный район» (далее – Устав), с одной стороны, и лицо, назначаемое на должность руководителя Исполнительного комитета Верхнеуслонского муниципального района (далее – руководитель Исполнительного комитета), с другой стороны, заключили настоящий контракт о нижеследующем.</w:t>
      </w:r>
    </w:p>
    <w:p>
      <w:pPr>
        <w:pStyle w:val="BodyText"/>
        <w:bidi w:val="0"/>
        <w:spacing w:lineRule="auto" w:line="240" w:before="0" w:after="283"/>
        <w:jc w:val="center"/>
        <w:rPr>
          <w:rFonts w:ascii="Tinos" w:hAnsi="Tinos"/>
          <w:b/>
          <w:sz w:val="28"/>
          <w:szCs w:val="28"/>
        </w:rPr>
      </w:pPr>
      <w:r>
        <w:rPr>
          <w:rFonts w:ascii="Liberation Sans" w:hAnsi="Liberation Sans"/>
          <w:b/>
          <w:sz w:val="24"/>
          <w:szCs w:val="24"/>
        </w:rPr>
        <w:t>1. Общие положения</w:t>
      </w:r>
    </w:p>
    <w:p>
      <w:pPr>
        <w:pStyle w:val="BodyText"/>
        <w:bidi w:val="0"/>
        <w:spacing w:lineRule="auto" w:line="240" w:before="0" w:after="0"/>
        <w:jc w:val="both"/>
        <w:rPr>
          <w:rFonts w:ascii="Tinos" w:hAnsi="Tinos"/>
          <w:sz w:val="28"/>
          <w:szCs w:val="28"/>
        </w:rPr>
      </w:pPr>
      <w:r>
        <w:rPr>
          <w:rFonts w:ascii="Liberation Sans" w:hAnsi="Liberation Sans"/>
          <w:sz w:val="24"/>
          <w:szCs w:val="24"/>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pPr>
        <w:pStyle w:val="BodyText"/>
        <w:bidi w:val="0"/>
        <w:spacing w:lineRule="auto" w:line="240" w:before="0" w:after="283"/>
        <w:jc w:val="both"/>
        <w:rPr>
          <w:rFonts w:ascii="Tinos" w:hAnsi="Tinos"/>
          <w:sz w:val="28"/>
          <w:szCs w:val="28"/>
        </w:rPr>
      </w:pPr>
      <w:r>
        <w:rPr>
          <w:rFonts w:ascii="Liberation Sans" w:hAnsi="Liberation Sans"/>
          <w:sz w:val="24"/>
          <w:szCs w:val="24"/>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pPr>
        <w:pStyle w:val="BodyText"/>
        <w:bidi w:val="0"/>
        <w:spacing w:lineRule="auto" w:line="240" w:before="0" w:after="283"/>
        <w:jc w:val="center"/>
        <w:rPr>
          <w:rFonts w:ascii="Tinos" w:hAnsi="Tinos"/>
          <w:b/>
          <w:sz w:val="28"/>
          <w:szCs w:val="28"/>
        </w:rPr>
      </w:pPr>
      <w:r>
        <w:rPr>
          <w:rFonts w:ascii="Liberation Sans" w:hAnsi="Liberation Sans"/>
          <w:b/>
          <w:sz w:val="24"/>
          <w:szCs w:val="24"/>
        </w:rPr>
        <w:t>2. Основные условия контракта</w:t>
      </w:r>
    </w:p>
    <w:p>
      <w:pPr>
        <w:pStyle w:val="BodyText"/>
        <w:bidi w:val="0"/>
        <w:spacing w:lineRule="auto" w:line="240" w:before="0" w:after="0"/>
        <w:jc w:val="both"/>
        <w:rPr>
          <w:rFonts w:ascii="Tinos" w:hAnsi="Tinos"/>
          <w:sz w:val="28"/>
          <w:szCs w:val="28"/>
        </w:rPr>
      </w:pPr>
      <w:r>
        <w:rPr>
          <w:rFonts w:ascii="Liberation Sans" w:hAnsi="Liberation Sans"/>
          <w:sz w:val="24"/>
          <w:szCs w:val="24"/>
        </w:rPr>
        <w:t>2.1. Руководитель Исполнительного комитета назначается на должность Советом Верхнеуслонского муниципального района по результатам конкурса.</w:t>
      </w:r>
    </w:p>
    <w:p>
      <w:pPr>
        <w:pStyle w:val="BodyText"/>
        <w:bidi w:val="0"/>
        <w:spacing w:lineRule="auto" w:line="240" w:before="0" w:after="0"/>
        <w:jc w:val="both"/>
        <w:rPr>
          <w:rFonts w:ascii="Tinos" w:hAnsi="Tinos"/>
          <w:sz w:val="28"/>
          <w:szCs w:val="28"/>
        </w:rPr>
      </w:pPr>
      <w:r>
        <w:rPr>
          <w:rFonts w:ascii="Liberation Sans" w:hAnsi="Liberation Sans"/>
          <w:sz w:val="24"/>
          <w:szCs w:val="24"/>
        </w:rPr>
        <w:t>2.2. Руководитель Исполнительного комитета является муниципальным служащим и возглавляет Исполнительный комитет.</w:t>
      </w:r>
    </w:p>
    <w:p>
      <w:pPr>
        <w:pStyle w:val="BodyText"/>
        <w:bidi w:val="0"/>
        <w:spacing w:lineRule="auto" w:line="240" w:before="0" w:after="0"/>
        <w:jc w:val="both"/>
        <w:rPr>
          <w:rFonts w:ascii="Tinos" w:hAnsi="Tinos"/>
          <w:sz w:val="28"/>
          <w:szCs w:val="28"/>
        </w:rPr>
      </w:pPr>
      <w:r>
        <w:rPr>
          <w:rFonts w:ascii="Liberation Sans" w:hAnsi="Liberation Sans"/>
          <w:sz w:val="24"/>
          <w:szCs w:val="24"/>
        </w:rPr>
        <w:t>2.3. Руководитель Исполнительного комитета в своей деятельности подконтролен и подотчетен Совету Верхнеуслонского муниципального района.</w:t>
      </w:r>
    </w:p>
    <w:p>
      <w:pPr>
        <w:pStyle w:val="BodyText"/>
        <w:bidi w:val="0"/>
        <w:spacing w:lineRule="auto" w:line="240" w:before="0" w:after="283"/>
        <w:jc w:val="both"/>
        <w:rPr>
          <w:rFonts w:ascii="Tinos" w:hAnsi="Tinos"/>
          <w:sz w:val="28"/>
          <w:szCs w:val="28"/>
        </w:rPr>
      </w:pPr>
      <w:r>
        <w:rPr>
          <w:rFonts w:ascii="Liberation Sans" w:hAnsi="Liberation Sans"/>
          <w:sz w:val="24"/>
          <w:szCs w:val="24"/>
        </w:rPr>
        <w:t>2.4. Работа по данному контракту является для руководителя Исполнительного комитета основной.</w:t>
      </w:r>
    </w:p>
    <w:p>
      <w:pPr>
        <w:pStyle w:val="BodyText"/>
        <w:bidi w:val="0"/>
        <w:spacing w:lineRule="auto" w:line="240" w:before="0" w:after="283"/>
        <w:jc w:val="center"/>
        <w:rPr>
          <w:rFonts w:ascii="Tinos" w:hAnsi="Tinos"/>
          <w:b/>
          <w:sz w:val="28"/>
          <w:szCs w:val="28"/>
        </w:rPr>
      </w:pPr>
      <w:r>
        <w:rPr>
          <w:rFonts w:ascii="Liberation Sans" w:hAnsi="Liberation Sans"/>
          <w:b/>
          <w:sz w:val="24"/>
          <w:szCs w:val="24"/>
        </w:rPr>
        <w:t>3. Права и обязанности руководителя Исполнительного комитета в части, касающейся решения вопросов местного значения.</w:t>
      </w:r>
    </w:p>
    <w:p>
      <w:pPr>
        <w:pStyle w:val="BodyText"/>
        <w:bidi w:val="0"/>
        <w:spacing w:lineRule="auto" w:line="240" w:before="0" w:after="0"/>
        <w:jc w:val="both"/>
        <w:rPr>
          <w:rFonts w:ascii="Tinos" w:hAnsi="Tinos"/>
          <w:sz w:val="28"/>
          <w:szCs w:val="28"/>
        </w:rPr>
      </w:pPr>
      <w:r>
        <w:rPr>
          <w:rFonts w:ascii="Liberation Sans" w:hAnsi="Liberation Sans"/>
          <w:sz w:val="24"/>
          <w:szCs w:val="24"/>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pPr>
        <w:pStyle w:val="BodyText"/>
        <w:bidi w:val="0"/>
        <w:spacing w:lineRule="auto" w:line="240" w:before="0" w:after="0"/>
        <w:jc w:val="both"/>
        <w:rPr>
          <w:rFonts w:ascii="Tinos" w:hAnsi="Tinos"/>
          <w:sz w:val="28"/>
          <w:szCs w:val="28"/>
        </w:rPr>
      </w:pPr>
      <w:r>
        <w:rPr>
          <w:rFonts w:ascii="Liberation Sans" w:hAnsi="Liberation Sans"/>
          <w:sz w:val="24"/>
          <w:szCs w:val="24"/>
        </w:rPr>
        <w:t>3.2. Руководитель Исполнительного комитета:</w:t>
      </w:r>
    </w:p>
    <w:p>
      <w:pPr>
        <w:pStyle w:val="BodyText"/>
        <w:bidi w:val="0"/>
        <w:spacing w:lineRule="auto" w:line="240" w:before="0" w:after="0"/>
        <w:jc w:val="both"/>
        <w:rPr>
          <w:rFonts w:ascii="Tinos" w:hAnsi="Tinos"/>
          <w:sz w:val="28"/>
          <w:szCs w:val="28"/>
        </w:rPr>
      </w:pPr>
      <w:r>
        <w:rPr>
          <w:rFonts w:ascii="Liberation Sans" w:hAnsi="Liberation Sans"/>
          <w:sz w:val="24"/>
          <w:szCs w:val="24"/>
        </w:rPr>
        <w:t>3.2.1. руководит деятельностью Исполнительного комитета Района на принципах единоначалия и несет персональную ответственность за выполнением Исполнительным комитетом Района входящих в его компетенцию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3.1.2.представляет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pPr>
        <w:pStyle w:val="BodyText"/>
        <w:bidi w:val="0"/>
        <w:spacing w:lineRule="auto" w:line="240" w:before="0" w:after="0"/>
        <w:jc w:val="both"/>
        <w:rPr>
          <w:rFonts w:ascii="Tinos" w:hAnsi="Tinos"/>
          <w:sz w:val="28"/>
          <w:szCs w:val="28"/>
        </w:rPr>
      </w:pPr>
      <w:r>
        <w:rPr>
          <w:rFonts w:ascii="Liberation Sans" w:hAnsi="Liberation Sans"/>
          <w:sz w:val="24"/>
          <w:szCs w:val="24"/>
        </w:rPr>
        <w:t>3.2.3.представляет на рассмотрение Совета Района проекты бюджета Района и отчеты о его исполнении;</w:t>
      </w:r>
    </w:p>
    <w:p>
      <w:pPr>
        <w:pStyle w:val="BodyText"/>
        <w:bidi w:val="0"/>
        <w:spacing w:lineRule="auto" w:line="240" w:before="0" w:after="0"/>
        <w:jc w:val="both"/>
        <w:rPr>
          <w:rFonts w:ascii="Tinos" w:hAnsi="Tinos"/>
          <w:sz w:val="28"/>
          <w:szCs w:val="28"/>
        </w:rPr>
      </w:pPr>
      <w:r>
        <w:rPr>
          <w:rFonts w:ascii="Liberation Sans" w:hAnsi="Liberation Sans"/>
          <w:sz w:val="24"/>
          <w:szCs w:val="24"/>
        </w:rPr>
        <w:t>3.2.4.представляет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pPr>
        <w:pStyle w:val="BodyText"/>
        <w:bidi w:val="0"/>
        <w:spacing w:lineRule="auto" w:line="240" w:before="0" w:after="0"/>
        <w:jc w:val="both"/>
        <w:rPr>
          <w:rFonts w:ascii="Tinos" w:hAnsi="Tinos"/>
          <w:sz w:val="28"/>
          <w:szCs w:val="28"/>
        </w:rPr>
      </w:pPr>
      <w:r>
        <w:rPr>
          <w:rFonts w:ascii="Liberation Sans" w:hAnsi="Liberation Sans"/>
          <w:sz w:val="24"/>
          <w:szCs w:val="24"/>
        </w:rPr>
        <w:t>3.2.5.вносит на утверждение Совета района проект структуры Исполнительного комитета района, утверждает структуру и штатное расписание муниципальных учреждений района;</w:t>
      </w:r>
    </w:p>
    <w:p>
      <w:pPr>
        <w:pStyle w:val="BodyText"/>
        <w:bidi w:val="0"/>
        <w:spacing w:lineRule="auto" w:line="240" w:before="0" w:after="0"/>
        <w:jc w:val="both"/>
        <w:rPr>
          <w:rFonts w:ascii="Tinos" w:hAnsi="Tinos"/>
          <w:sz w:val="28"/>
          <w:szCs w:val="28"/>
        </w:rPr>
      </w:pPr>
      <w:r>
        <w:rPr>
          <w:rFonts w:ascii="Liberation Sans" w:hAnsi="Liberation Sans"/>
          <w:sz w:val="24"/>
          <w:szCs w:val="24"/>
        </w:rPr>
        <w:t>3.2.6.назначает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pPr>
        <w:pStyle w:val="BodyText"/>
        <w:bidi w:val="0"/>
        <w:spacing w:lineRule="auto" w:line="240" w:before="0" w:after="0"/>
        <w:jc w:val="both"/>
        <w:rPr>
          <w:rFonts w:ascii="Tinos" w:hAnsi="Tinos"/>
          <w:sz w:val="28"/>
          <w:szCs w:val="28"/>
        </w:rPr>
      </w:pPr>
      <w:r>
        <w:rPr>
          <w:rFonts w:ascii="Liberation Sans" w:hAnsi="Liberation Sans"/>
          <w:sz w:val="24"/>
          <w:szCs w:val="24"/>
        </w:rPr>
        <w:t>3.2.7.распоряжается средствами Района в соответствии с утвержденным бюджетом в пределах своих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3.2.8.осуществляет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3.2.9.издает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pPr>
        <w:pStyle w:val="BodyText"/>
        <w:bidi w:val="0"/>
        <w:spacing w:lineRule="auto" w:line="240" w:before="0" w:after="0"/>
        <w:jc w:val="both"/>
        <w:rPr>
          <w:rFonts w:ascii="Tinos" w:hAnsi="Tinos"/>
          <w:sz w:val="28"/>
          <w:szCs w:val="28"/>
        </w:rPr>
      </w:pPr>
      <w:r>
        <w:rPr>
          <w:rFonts w:ascii="Liberation Sans" w:hAnsi="Liberation Sans"/>
          <w:sz w:val="24"/>
          <w:szCs w:val="24"/>
        </w:rPr>
        <w:t>3.2.10.подконтролен и подотчетен Совету Района, представляет Совету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Района;</w:t>
      </w:r>
    </w:p>
    <w:p>
      <w:pPr>
        <w:pStyle w:val="BodyText"/>
        <w:bidi w:val="0"/>
        <w:spacing w:lineRule="auto" w:line="240" w:before="0" w:after="0"/>
        <w:jc w:val="both"/>
        <w:rPr>
          <w:rFonts w:ascii="Tinos" w:hAnsi="Tinos"/>
          <w:sz w:val="28"/>
          <w:szCs w:val="28"/>
        </w:rPr>
      </w:pPr>
      <w:r>
        <w:rPr>
          <w:rFonts w:ascii="Liberation Sans" w:hAnsi="Liberation Sans"/>
          <w:sz w:val="24"/>
          <w:szCs w:val="24"/>
        </w:rPr>
        <w:t>3.2.11.регулярно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личный прием граждан, рассматривает предложения, заявления и жалобы граждан, принимает по ним решения;</w:t>
      </w:r>
    </w:p>
    <w:p>
      <w:pPr>
        <w:pStyle w:val="BodyText"/>
        <w:bidi w:val="0"/>
        <w:spacing w:lineRule="auto" w:line="240" w:before="0" w:after="283"/>
        <w:jc w:val="both"/>
        <w:rPr>
          <w:rFonts w:ascii="Tinos" w:hAnsi="Tinos"/>
          <w:sz w:val="28"/>
          <w:szCs w:val="28"/>
        </w:rPr>
      </w:pPr>
      <w:r>
        <w:rPr>
          <w:rFonts w:ascii="Liberation Sans" w:hAnsi="Liberation Sans"/>
          <w:sz w:val="24"/>
          <w:szCs w:val="24"/>
        </w:rPr>
        <w:t>3.2.12.принимает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pPr>
        <w:pStyle w:val="BodyText"/>
        <w:bidi w:val="0"/>
        <w:spacing w:lineRule="auto" w:line="240" w:before="0" w:after="0"/>
        <w:jc w:val="both"/>
        <w:rPr>
          <w:rFonts w:ascii="Tinos" w:hAnsi="Tinos"/>
          <w:sz w:val="28"/>
          <w:szCs w:val="28"/>
        </w:rPr>
      </w:pPr>
      <w:r>
        <w:rPr>
          <w:rFonts w:ascii="Liberation Sans" w:hAnsi="Liberation Sans"/>
          <w:sz w:val="24"/>
          <w:szCs w:val="24"/>
        </w:rPr>
        <w:t>3.2.13.представляет на утверждение Совета Района проекты положений об органах Исполнительного комитета Района;</w:t>
      </w:r>
    </w:p>
    <w:p>
      <w:pPr>
        <w:pStyle w:val="BodyText"/>
        <w:bidi w:val="0"/>
        <w:spacing w:lineRule="auto" w:line="240" w:before="0" w:after="0"/>
        <w:jc w:val="both"/>
        <w:rPr>
          <w:rFonts w:ascii="Tinos" w:hAnsi="Tinos"/>
          <w:sz w:val="28"/>
          <w:szCs w:val="28"/>
        </w:rPr>
      </w:pPr>
      <w:r>
        <w:rPr>
          <w:rFonts w:ascii="Liberation Sans" w:hAnsi="Liberation Sans"/>
          <w:sz w:val="24"/>
          <w:szCs w:val="24"/>
        </w:rPr>
        <w:t>3.2.14.назначает на должность и освобождает от должности руководителей муниципальных учреждений;</w:t>
      </w:r>
    </w:p>
    <w:p>
      <w:pPr>
        <w:pStyle w:val="BodyText"/>
        <w:bidi w:val="0"/>
        <w:spacing w:lineRule="auto" w:line="240" w:before="0" w:after="0"/>
        <w:jc w:val="both"/>
        <w:rPr>
          <w:rFonts w:ascii="Tinos" w:hAnsi="Tinos"/>
          <w:sz w:val="28"/>
          <w:szCs w:val="28"/>
        </w:rPr>
      </w:pPr>
      <w:r>
        <w:rPr>
          <w:rFonts w:ascii="Liberation Sans" w:hAnsi="Liberation Sans"/>
          <w:sz w:val="24"/>
          <w:szCs w:val="24"/>
        </w:rPr>
        <w:t>3.2.15.осуществляет иные полномочия в соответствии с законодательством, настоящим Уставом, решениями Совета Района и заключенным контрактом.</w:t>
      </w:r>
    </w:p>
    <w:p>
      <w:pPr>
        <w:pStyle w:val="BodyText"/>
        <w:bidi w:val="0"/>
        <w:spacing w:lineRule="auto" w:line="240" w:before="0" w:after="55"/>
        <w:jc w:val="both"/>
        <w:rPr>
          <w:rFonts w:ascii="Tinos" w:hAnsi="Tinos"/>
          <w:sz w:val="28"/>
          <w:szCs w:val="28"/>
        </w:rPr>
      </w:pPr>
      <w:r>
        <w:rPr>
          <w:rFonts w:ascii="Liberation Sans" w:hAnsi="Liberation Sans"/>
          <w:sz w:val="24"/>
          <w:szCs w:val="24"/>
        </w:rPr>
        <w:t>3.3. Руководитель Исполнительного комитета вправе от имени муниципального образования «Верхнеуслонский муниципальный район» приобретать и осуществлять имущественные и иные права и обязанности, выступать в суде без доверенности.</w:t>
      </w:r>
    </w:p>
    <w:p>
      <w:pPr>
        <w:pStyle w:val="BodyText"/>
        <w:bidi w:val="0"/>
        <w:spacing w:lineRule="auto" w:line="240" w:before="0" w:after="0"/>
        <w:jc w:val="both"/>
        <w:rPr>
          <w:rFonts w:ascii="Tinos" w:hAnsi="Tinos"/>
          <w:sz w:val="28"/>
          <w:szCs w:val="28"/>
        </w:rPr>
      </w:pPr>
      <w:r>
        <w:rPr>
          <w:rFonts w:ascii="Liberation Sans" w:hAnsi="Liberation Sans"/>
          <w:sz w:val="24"/>
          <w:szCs w:val="24"/>
        </w:rPr>
        <w:t>3.4. Руководитель Исполнительного комитета обязан:</w:t>
      </w:r>
    </w:p>
    <w:p>
      <w:pPr>
        <w:pStyle w:val="BodyText"/>
        <w:bidi w:val="0"/>
        <w:spacing w:lineRule="auto" w:line="240" w:before="0" w:after="0"/>
        <w:jc w:val="both"/>
        <w:rPr>
          <w:rFonts w:ascii="Tinos" w:hAnsi="Tinos"/>
          <w:sz w:val="28"/>
          <w:szCs w:val="28"/>
        </w:rPr>
      </w:pPr>
      <w:r>
        <w:rPr>
          <w:rFonts w:ascii="Liberation Sans" w:hAnsi="Liberation Sans"/>
          <w:sz w:val="24"/>
          <w:szCs w:val="24"/>
        </w:rPr>
        <w:t>3.4.1. соблюдать Конституцию Российской Федерации, Конституцию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Совета Верхнеуслонского муниципального района и обеспечивать их исполнение;</w:t>
      </w:r>
    </w:p>
    <w:p>
      <w:pPr>
        <w:pStyle w:val="BodyText"/>
        <w:bidi w:val="0"/>
        <w:spacing w:lineRule="auto" w:line="240" w:before="0" w:after="0"/>
        <w:jc w:val="both"/>
        <w:rPr>
          <w:rFonts w:ascii="Tinos" w:hAnsi="Tinos"/>
          <w:sz w:val="28"/>
          <w:szCs w:val="28"/>
        </w:rPr>
      </w:pPr>
      <w:r>
        <w:rPr>
          <w:rFonts w:ascii="Liberation Sans" w:hAnsi="Liberation Sans"/>
          <w:sz w:val="24"/>
          <w:szCs w:val="24"/>
        </w:rPr>
        <w:t>3.4.2. обеспечивать соблюдение и защиту прав и законных интересов граждан и организаций;</w:t>
      </w:r>
    </w:p>
    <w:p>
      <w:pPr>
        <w:pStyle w:val="BodyText"/>
        <w:bidi w:val="0"/>
        <w:spacing w:lineRule="auto" w:line="240" w:before="0" w:after="0"/>
        <w:jc w:val="both"/>
        <w:rPr>
          <w:rFonts w:ascii="Tinos" w:hAnsi="Tinos"/>
          <w:sz w:val="28"/>
          <w:szCs w:val="28"/>
        </w:rPr>
      </w:pPr>
      <w:r>
        <w:rPr>
          <w:rFonts w:ascii="Liberation Sans" w:hAnsi="Liberation Sans"/>
          <w:sz w:val="24"/>
          <w:szCs w:val="24"/>
        </w:rPr>
        <w:t>3.4.3. осуществлять взаимодействие с Главой, Советом Верхнеуслонского муниципального района,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pPr>
        <w:pStyle w:val="BodyText"/>
        <w:bidi w:val="0"/>
        <w:spacing w:lineRule="auto" w:line="240" w:before="0" w:after="0"/>
        <w:jc w:val="both"/>
        <w:rPr>
          <w:rFonts w:ascii="Tinos" w:hAnsi="Tinos"/>
          <w:sz w:val="28"/>
          <w:szCs w:val="28"/>
        </w:rPr>
      </w:pPr>
      <w:r>
        <w:rPr>
          <w:rFonts w:ascii="Liberation Sans" w:hAnsi="Liberation Sans"/>
          <w:sz w:val="24"/>
          <w:szCs w:val="24"/>
        </w:rPr>
        <w:t>3.4.4. добросовестно исполнять свои должностные обязанности;</w:t>
      </w:r>
    </w:p>
    <w:p>
      <w:pPr>
        <w:pStyle w:val="BodyText"/>
        <w:bidi w:val="0"/>
        <w:spacing w:lineRule="auto" w:line="240" w:before="0" w:after="0"/>
        <w:jc w:val="both"/>
        <w:rPr>
          <w:rFonts w:ascii="Tinos" w:hAnsi="Tinos"/>
          <w:sz w:val="28"/>
          <w:szCs w:val="28"/>
        </w:rPr>
      </w:pPr>
      <w:r>
        <w:rPr>
          <w:rFonts w:ascii="Liberation Sans" w:hAnsi="Liberation Sans"/>
          <w:sz w:val="24"/>
          <w:szCs w:val="24"/>
        </w:rPr>
        <w:t>3.4.5. поддерживать уровень квалификации, необходимый для исполнения своих служебных обязанностей;</w:t>
      </w:r>
    </w:p>
    <w:p>
      <w:pPr>
        <w:pStyle w:val="BodyText"/>
        <w:bidi w:val="0"/>
        <w:spacing w:lineRule="auto" w:line="240" w:before="0" w:after="0"/>
        <w:jc w:val="both"/>
        <w:rPr>
          <w:rFonts w:ascii="Tinos" w:hAnsi="Tinos"/>
          <w:sz w:val="28"/>
          <w:szCs w:val="28"/>
        </w:rPr>
      </w:pPr>
      <w:r>
        <w:rPr>
          <w:rFonts w:ascii="Liberation Sans" w:hAnsi="Liberation Sans"/>
          <w:sz w:val="24"/>
          <w:szCs w:val="24"/>
        </w:rPr>
        <w:t>3.4.6.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pPr>
        <w:pStyle w:val="BodyText"/>
        <w:bidi w:val="0"/>
        <w:spacing w:lineRule="auto" w:line="240" w:before="0" w:after="0"/>
        <w:jc w:val="both"/>
        <w:rPr>
          <w:rFonts w:ascii="Tinos" w:hAnsi="Tinos"/>
          <w:sz w:val="28"/>
          <w:szCs w:val="28"/>
        </w:rPr>
      </w:pPr>
      <w:r>
        <w:rPr>
          <w:rFonts w:ascii="Liberation Sans" w:hAnsi="Liberation Sans"/>
          <w:sz w:val="24"/>
          <w:szCs w:val="24"/>
        </w:rPr>
        <w:t>3.4.7. соблюдать ограничения и запреты, связанные с муниципальной службой в соответствии с законодательством;</w:t>
      </w:r>
    </w:p>
    <w:p>
      <w:pPr>
        <w:pStyle w:val="BodyText"/>
        <w:bidi w:val="0"/>
        <w:spacing w:lineRule="auto" w:line="240" w:before="0" w:after="0"/>
        <w:jc w:val="both"/>
        <w:rPr>
          <w:rFonts w:ascii="Tinos" w:hAnsi="Tinos"/>
          <w:sz w:val="28"/>
          <w:szCs w:val="28"/>
        </w:rPr>
      </w:pPr>
      <w:r>
        <w:rPr>
          <w:rFonts w:ascii="Liberation Sans" w:hAnsi="Liberation Sans"/>
          <w:sz w:val="24"/>
          <w:szCs w:val="24"/>
        </w:rPr>
        <w:t>3.4.8. представлять в установленном порядке предусмотренные законодательством Российской Федерации сведения о себе и членах своей семьи;</w:t>
      </w:r>
    </w:p>
    <w:p>
      <w:pPr>
        <w:pStyle w:val="BodyText"/>
        <w:bidi w:val="0"/>
        <w:spacing w:lineRule="auto" w:line="240" w:before="0" w:after="0"/>
        <w:jc w:val="both"/>
        <w:rPr>
          <w:rFonts w:ascii="Tinos" w:hAnsi="Tinos"/>
          <w:sz w:val="28"/>
          <w:szCs w:val="28"/>
        </w:rPr>
      </w:pPr>
      <w:r>
        <w:rPr>
          <w:rFonts w:ascii="Liberation Sans" w:hAnsi="Liberation Sans"/>
          <w:sz w:val="24"/>
          <w:szCs w:val="24"/>
        </w:rPr>
        <w:t>3.4.9. беречь государственное и муниципальное имущество, в том числе предоставленное ему для исполнения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3.5. При осуществлении своих полномочий руководитель Исполнительного комитета обязан исключать случаи возникновения конфликта интересов.</w:t>
      </w:r>
    </w:p>
    <w:p>
      <w:pPr>
        <w:pStyle w:val="BodyText"/>
        <w:bidi w:val="0"/>
        <w:spacing w:lineRule="auto" w:line="240" w:before="0" w:after="0"/>
        <w:jc w:val="both"/>
        <w:rPr>
          <w:rFonts w:ascii="Tinos" w:hAnsi="Tinos"/>
          <w:sz w:val="28"/>
          <w:szCs w:val="28"/>
        </w:rPr>
      </w:pPr>
      <w:r>
        <w:rPr>
          <w:rFonts w:ascii="Liberation Sans" w:hAnsi="Liberation Sans"/>
          <w:sz w:val="24"/>
          <w:szCs w:val="24"/>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района в письменной форме и принимать меры по предотвращению такого конфликта.</w:t>
      </w:r>
    </w:p>
    <w:p>
      <w:pPr>
        <w:pStyle w:val="BodyText"/>
        <w:bidi w:val="0"/>
        <w:spacing w:lineRule="auto" w:line="240" w:before="0" w:after="55"/>
        <w:jc w:val="both"/>
        <w:rPr>
          <w:rFonts w:ascii="Tinos" w:hAnsi="Tinos"/>
          <w:sz w:val="28"/>
          <w:szCs w:val="28"/>
        </w:rPr>
      </w:pPr>
      <w:r>
        <w:rPr>
          <w:rFonts w:ascii="Liberation Sans" w:hAnsi="Liberation Sans"/>
          <w:sz w:val="24"/>
          <w:szCs w:val="24"/>
        </w:rPr>
        <w:t>3.6.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pPr>
        <w:pStyle w:val="BodyText"/>
        <w:bidi w:val="0"/>
        <w:spacing w:lineRule="auto" w:line="240" w:before="0" w:after="283"/>
        <w:jc w:val="both"/>
        <w:rPr>
          <w:rFonts w:ascii="Tinos" w:hAnsi="Tinos"/>
          <w:sz w:val="28"/>
          <w:szCs w:val="28"/>
        </w:rPr>
      </w:pPr>
      <w:r>
        <w:rPr>
          <w:rFonts w:ascii="Liberation Sans" w:hAnsi="Liberation Sans"/>
          <w:sz w:val="24"/>
          <w:szCs w:val="24"/>
        </w:rPr>
        <w:t>3.7. Руководитель Исполнительного комитета при осуществлении своих полномочий обязан действовать в интересах муниципального образования «Верхнеуслонский муниципальный район», осуществлять свои права и исполнять обязанности добросовестно и разумно.</w:t>
      </w:r>
    </w:p>
    <w:p>
      <w:pPr>
        <w:pStyle w:val="BodyText"/>
        <w:bidi w:val="0"/>
        <w:spacing w:lineRule="auto" w:line="240" w:before="0" w:after="283"/>
        <w:jc w:val="center"/>
        <w:rPr>
          <w:rFonts w:ascii="Tinos" w:hAnsi="Tinos"/>
          <w:b/>
          <w:sz w:val="28"/>
          <w:szCs w:val="28"/>
        </w:rPr>
      </w:pPr>
      <w:r>
        <w:rPr>
          <w:rFonts w:ascii="Liberation Sans" w:hAnsi="Liberation Sans"/>
          <w:b/>
          <w:sz w:val="24"/>
          <w:szCs w:val="24"/>
        </w:rPr>
        <w:t>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pPr>
        <w:pStyle w:val="BodyText"/>
        <w:bidi w:val="0"/>
        <w:spacing w:lineRule="auto" w:line="240" w:before="0" w:after="0"/>
        <w:jc w:val="both"/>
        <w:rPr>
          <w:rFonts w:ascii="Tinos" w:hAnsi="Tinos"/>
          <w:sz w:val="28"/>
          <w:szCs w:val="28"/>
        </w:rPr>
      </w:pPr>
      <w:r>
        <w:rPr>
          <w:rFonts w:ascii="Liberation Sans" w:hAnsi="Liberation Sans"/>
          <w:sz w:val="24"/>
          <w:szCs w:val="24"/>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pPr>
        <w:pStyle w:val="BodyText"/>
        <w:bidi w:val="0"/>
        <w:spacing w:lineRule="auto" w:line="240" w:before="0" w:after="0"/>
        <w:jc w:val="both"/>
        <w:rPr>
          <w:rFonts w:ascii="Tinos" w:hAnsi="Tinos"/>
          <w:sz w:val="28"/>
          <w:szCs w:val="28"/>
        </w:rPr>
      </w:pPr>
      <w:r>
        <w:rPr>
          <w:rFonts w:ascii="Liberation Sans" w:hAnsi="Liberation Sans"/>
          <w:sz w:val="24"/>
          <w:szCs w:val="24"/>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pPr>
        <w:pStyle w:val="BodyText"/>
        <w:bidi w:val="0"/>
        <w:spacing w:lineRule="auto" w:line="240" w:before="0" w:after="55"/>
        <w:jc w:val="both"/>
        <w:rPr>
          <w:rFonts w:ascii="Tinos" w:hAnsi="Tinos"/>
          <w:sz w:val="28"/>
          <w:szCs w:val="28"/>
        </w:rPr>
      </w:pPr>
      <w:r>
        <w:rPr>
          <w:rFonts w:ascii="Liberation Sans" w:hAnsi="Liberation Sans"/>
          <w:sz w:val="24"/>
          <w:szCs w:val="24"/>
        </w:rPr>
        <w:t>4.1.2. запрашивать у федеральных и республиканских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pPr>
        <w:pStyle w:val="BodyText"/>
        <w:bidi w:val="0"/>
        <w:spacing w:lineRule="auto" w:line="240" w:before="0" w:after="0"/>
        <w:jc w:val="both"/>
        <w:rPr>
          <w:rFonts w:ascii="Tinos" w:hAnsi="Tinos"/>
          <w:sz w:val="28"/>
          <w:szCs w:val="28"/>
        </w:rPr>
      </w:pPr>
      <w:r>
        <w:rPr>
          <w:rFonts w:ascii="Liberation Sans" w:hAnsi="Liberation Sans"/>
          <w:sz w:val="24"/>
          <w:szCs w:val="24"/>
        </w:rPr>
        <w:t>4.1.3.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pPr>
        <w:pStyle w:val="BodyText"/>
        <w:bidi w:val="0"/>
        <w:spacing w:lineRule="auto" w:line="240" w:before="0" w:after="0"/>
        <w:jc w:val="both"/>
        <w:rPr>
          <w:rFonts w:ascii="Tinos" w:hAnsi="Tinos"/>
          <w:sz w:val="28"/>
          <w:szCs w:val="28"/>
        </w:rPr>
      </w:pPr>
      <w:r>
        <w:rPr>
          <w:rFonts w:ascii="Liberation Sans" w:hAnsi="Liberation Sans"/>
          <w:sz w:val="24"/>
          <w:szCs w:val="24"/>
        </w:rPr>
        <w:t>4.1.4. вносить Совету Верхнеуслонского муниципального района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pPr>
        <w:pStyle w:val="BodyText"/>
        <w:bidi w:val="0"/>
        <w:spacing w:lineRule="auto" w:line="240" w:before="0" w:after="0"/>
        <w:jc w:val="both"/>
        <w:rPr>
          <w:rFonts w:ascii="Tinos" w:hAnsi="Tinos"/>
          <w:sz w:val="28"/>
          <w:szCs w:val="28"/>
        </w:rPr>
      </w:pPr>
      <w:r>
        <w:rPr>
          <w:rFonts w:ascii="Liberation Sans" w:hAnsi="Liberation Sans"/>
          <w:sz w:val="24"/>
          <w:szCs w:val="24"/>
        </w:rPr>
        <w:t>4.1.5. обжаловать в судебном порядке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4.1.6.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pPr>
        <w:pStyle w:val="BodyText"/>
        <w:bidi w:val="0"/>
        <w:spacing w:lineRule="auto" w:line="240" w:before="0" w:after="0"/>
        <w:jc w:val="both"/>
        <w:rPr>
          <w:rFonts w:ascii="Tinos" w:hAnsi="Tinos"/>
          <w:sz w:val="28"/>
          <w:szCs w:val="28"/>
        </w:rPr>
      </w:pPr>
      <w:r>
        <w:rPr>
          <w:rFonts w:ascii="Liberation Sans" w:hAnsi="Liberation Sans"/>
          <w:sz w:val="24"/>
          <w:szCs w:val="24"/>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pPr>
        <w:pStyle w:val="BodyText"/>
        <w:bidi w:val="0"/>
        <w:spacing w:lineRule="auto" w:line="240" w:before="0" w:after="0"/>
        <w:jc w:val="both"/>
        <w:rPr>
          <w:rFonts w:ascii="Tinos" w:hAnsi="Tinos"/>
          <w:sz w:val="28"/>
          <w:szCs w:val="28"/>
        </w:rPr>
      </w:pPr>
      <w:r>
        <w:rPr>
          <w:rFonts w:ascii="Liberation Sans" w:hAnsi="Liberation Sans"/>
          <w:sz w:val="24"/>
          <w:szCs w:val="24"/>
        </w:rPr>
        <w:t>4.2.1. организовать работу Исполнительного комитета, выполнение которой необходимо для осуществления отдельных государственных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pPr>
        <w:pStyle w:val="BodyText"/>
        <w:bidi w:val="0"/>
        <w:spacing w:lineRule="auto" w:line="240" w:before="0" w:after="0"/>
        <w:jc w:val="both"/>
        <w:rPr>
          <w:rFonts w:ascii="Tinos" w:hAnsi="Tinos"/>
          <w:sz w:val="28"/>
          <w:szCs w:val="28"/>
        </w:rPr>
      </w:pPr>
      <w:r>
        <w:rPr>
          <w:rFonts w:ascii="Liberation Sans" w:hAnsi="Liberation Sans"/>
          <w:sz w:val="24"/>
          <w:szCs w:val="24"/>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pPr>
        <w:pStyle w:val="BodyText"/>
        <w:bidi w:val="0"/>
        <w:spacing w:lineRule="auto" w:line="240" w:before="0" w:after="0"/>
        <w:jc w:val="both"/>
        <w:rPr>
          <w:rFonts w:ascii="Tinos" w:hAnsi="Tinos"/>
          <w:sz w:val="28"/>
          <w:szCs w:val="28"/>
        </w:rPr>
      </w:pPr>
      <w:r>
        <w:rPr>
          <w:rFonts w:ascii="Liberation Sans" w:hAnsi="Liberation Sans"/>
          <w:sz w:val="24"/>
          <w:szCs w:val="24"/>
        </w:rPr>
        <w:t>4.2.4. представлять уполномоченным федеральным и республиканским органам в порядке, установленном законодательством, которыми органам местного самоуправления переданы отдельные государственные полномочия, отчетность об осуществлении этих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4.2.5. оказывать содействие органам государственной власти при осуществлении ими контроля за осуществлением отдельных государственных полномочий, переданных органам местного самоуправления федеральными и республиканскими законами;</w:t>
      </w:r>
    </w:p>
    <w:p>
      <w:pPr>
        <w:pStyle w:val="BodyText"/>
        <w:bidi w:val="0"/>
        <w:spacing w:lineRule="auto" w:line="240" w:before="0" w:after="0"/>
        <w:jc w:val="both"/>
        <w:rPr>
          <w:rFonts w:ascii="Tinos" w:hAnsi="Tinos"/>
          <w:sz w:val="28"/>
          <w:szCs w:val="28"/>
        </w:rPr>
      </w:pPr>
      <w:r>
        <w:rPr>
          <w:rFonts w:ascii="Liberation Sans" w:hAnsi="Liberation Sans"/>
          <w:sz w:val="24"/>
          <w:szCs w:val="24"/>
        </w:rPr>
        <w:t>4.2.6. принимать в пределах своих полномочий меры, направленные на устранение указанных в письменных предписаниях уполномоченных государственных органов нарушений требований федеральных и республиканских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и республиканскими законами;</w:t>
      </w:r>
    </w:p>
    <w:p>
      <w:pPr>
        <w:pStyle w:val="BodyText"/>
        <w:bidi w:val="0"/>
        <w:spacing w:lineRule="auto" w:line="240" w:before="0" w:after="0"/>
        <w:jc w:val="both"/>
        <w:rPr>
          <w:rFonts w:ascii="Tinos" w:hAnsi="Tinos"/>
          <w:sz w:val="28"/>
          <w:szCs w:val="28"/>
        </w:rPr>
      </w:pPr>
      <w:r>
        <w:rPr>
          <w:rFonts w:ascii="Liberation Sans" w:hAnsi="Liberation Sans"/>
          <w:sz w:val="24"/>
          <w:szCs w:val="24"/>
        </w:rPr>
        <w:t>4.2.7.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4.2.8.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4.2.9.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pPr>
        <w:pStyle w:val="BodyText"/>
        <w:bidi w:val="0"/>
        <w:spacing w:lineRule="auto" w:line="240" w:before="0" w:after="283"/>
        <w:jc w:val="both"/>
        <w:rPr>
          <w:rFonts w:ascii="Tinos" w:hAnsi="Tinos"/>
          <w:sz w:val="28"/>
          <w:szCs w:val="28"/>
        </w:rPr>
      </w:pPr>
      <w:r>
        <w:rPr>
          <w:rFonts w:ascii="Liberation Sans" w:hAnsi="Liberation Sans"/>
          <w:sz w:val="24"/>
          <w:szCs w:val="24"/>
        </w:rPr>
        <w:t>4.3. Руководитель Исполнительного комитета обязан сообщить в письменной форме Главе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BodyText"/>
        <w:bidi w:val="0"/>
        <w:spacing w:lineRule="auto" w:line="240" w:before="0" w:after="283"/>
        <w:jc w:val="center"/>
        <w:rPr>
          <w:rFonts w:ascii="Tinos" w:hAnsi="Tinos"/>
          <w:b/>
          <w:sz w:val="28"/>
          <w:szCs w:val="28"/>
        </w:rPr>
      </w:pPr>
      <w:r>
        <w:rPr>
          <w:rFonts w:ascii="Liberation Sans" w:hAnsi="Liberation Sans"/>
          <w:b/>
          <w:sz w:val="24"/>
          <w:szCs w:val="24"/>
        </w:rPr>
        <w:t>5. Права и обязанности Главы</w:t>
      </w:r>
    </w:p>
    <w:p>
      <w:pPr>
        <w:pStyle w:val="BodyText"/>
        <w:bidi w:val="0"/>
        <w:spacing w:lineRule="auto" w:line="240" w:before="0" w:after="0"/>
        <w:jc w:val="both"/>
        <w:rPr>
          <w:rFonts w:ascii="Tinos" w:hAnsi="Tinos"/>
          <w:sz w:val="28"/>
          <w:szCs w:val="28"/>
        </w:rPr>
      </w:pPr>
      <w:r>
        <w:rPr>
          <w:rFonts w:ascii="Liberation Sans" w:hAnsi="Liberation Sans"/>
          <w:sz w:val="24"/>
          <w:szCs w:val="24"/>
        </w:rPr>
        <w:t>5.1. Глава имеет право:</w:t>
      </w:r>
    </w:p>
    <w:p>
      <w:pPr>
        <w:pStyle w:val="BodyText"/>
        <w:bidi w:val="0"/>
        <w:spacing w:lineRule="auto" w:line="240" w:before="0" w:after="0"/>
        <w:jc w:val="both"/>
        <w:rPr>
          <w:rFonts w:ascii="Tinos" w:hAnsi="Tinos"/>
          <w:sz w:val="28"/>
          <w:szCs w:val="28"/>
        </w:rPr>
      </w:pPr>
      <w:r>
        <w:rPr>
          <w:rFonts w:ascii="Liberation Sans" w:hAnsi="Liberation Sans"/>
          <w:sz w:val="24"/>
          <w:szCs w:val="24"/>
        </w:rPr>
        <w:t>5.1.1. требовать от руководителя Исполнительного комитета при исполнении им своих обязанностей соблюдения Конституции Российской Федерации, Конституции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Совета Верхнеуслонского муниципального района;</w:t>
      </w:r>
    </w:p>
    <w:p>
      <w:pPr>
        <w:pStyle w:val="BodyText"/>
        <w:bidi w:val="0"/>
        <w:spacing w:lineRule="auto" w:line="240" w:before="0" w:after="0"/>
        <w:jc w:val="both"/>
        <w:rPr>
          <w:rFonts w:ascii="Tinos" w:hAnsi="Tinos"/>
          <w:sz w:val="28"/>
          <w:szCs w:val="28"/>
        </w:rPr>
      </w:pPr>
      <w:r>
        <w:rPr>
          <w:rFonts w:ascii="Liberation Sans" w:hAnsi="Liberation Sans"/>
          <w:sz w:val="24"/>
          <w:szCs w:val="24"/>
        </w:rPr>
        <w:t>5.1.2. давать в пределах своих полномочий обязательные для исполнения руководителем Исполнительного комитета поручения;</w:t>
      </w:r>
    </w:p>
    <w:p>
      <w:pPr>
        <w:pStyle w:val="BodyText"/>
        <w:bidi w:val="0"/>
        <w:spacing w:lineRule="auto" w:line="240" w:before="0" w:after="0"/>
        <w:jc w:val="both"/>
        <w:rPr>
          <w:rFonts w:ascii="Tinos" w:hAnsi="Tinos"/>
          <w:sz w:val="28"/>
          <w:szCs w:val="28"/>
        </w:rPr>
      </w:pPr>
      <w:r>
        <w:rPr>
          <w:rFonts w:ascii="Liberation Sans" w:hAnsi="Liberation Sans"/>
          <w:sz w:val="24"/>
          <w:szCs w:val="24"/>
        </w:rPr>
        <w:t>5.1.3. запрашивать у руководителя Исполнительного комитета необходимые для осуществления полномочий Главы, Совета Верхнеуслонского муниципального района заключения, документы, справочную и иную информацию, в том числе в связи с осуществлением контроля за деятельностью Исполнительного комитета, которая должна представляться в запрашиваемые, либо иные согласованные сроки;</w:t>
      </w:r>
    </w:p>
    <w:p>
      <w:pPr>
        <w:pStyle w:val="BodyText"/>
        <w:bidi w:val="0"/>
        <w:spacing w:lineRule="auto" w:line="240" w:before="0" w:after="0"/>
        <w:jc w:val="both"/>
        <w:rPr>
          <w:rFonts w:ascii="Tinos" w:hAnsi="Tinos"/>
          <w:sz w:val="28"/>
          <w:szCs w:val="28"/>
        </w:rPr>
      </w:pPr>
      <w:r>
        <w:rPr>
          <w:rFonts w:ascii="Liberation Sans" w:hAnsi="Liberation Sans"/>
          <w:sz w:val="24"/>
          <w:szCs w:val="24"/>
        </w:rPr>
        <w:t>5.1.4. применять к руководителю Исполнительного комитета меры поощрения в соответствии с законодательством и муниципальными правовыми актами;</w:t>
      </w:r>
    </w:p>
    <w:p>
      <w:pPr>
        <w:pStyle w:val="BodyText"/>
        <w:bidi w:val="0"/>
        <w:spacing w:lineRule="auto" w:line="240" w:before="0" w:after="0"/>
        <w:jc w:val="both"/>
        <w:rPr>
          <w:rFonts w:ascii="Tinos" w:hAnsi="Tinos"/>
          <w:sz w:val="28"/>
          <w:szCs w:val="28"/>
        </w:rPr>
      </w:pPr>
      <w:r>
        <w:rPr>
          <w:rFonts w:ascii="Liberation Sans" w:hAnsi="Liberation Sans"/>
          <w:sz w:val="24"/>
          <w:szCs w:val="24"/>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pPr>
        <w:pStyle w:val="BodyText"/>
        <w:bidi w:val="0"/>
        <w:spacing w:lineRule="auto" w:line="240" w:before="0" w:after="0"/>
        <w:jc w:val="both"/>
        <w:rPr>
          <w:rFonts w:ascii="Tinos" w:hAnsi="Tinos"/>
          <w:sz w:val="28"/>
          <w:szCs w:val="28"/>
        </w:rPr>
      </w:pPr>
      <w:r>
        <w:rPr>
          <w:rFonts w:ascii="Liberation Sans" w:hAnsi="Liberation Sans"/>
          <w:sz w:val="24"/>
          <w:szCs w:val="24"/>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pPr>
        <w:pStyle w:val="BodyText"/>
        <w:bidi w:val="0"/>
        <w:spacing w:lineRule="auto" w:line="240" w:before="0" w:after="283"/>
        <w:jc w:val="both"/>
        <w:rPr>
          <w:rFonts w:ascii="Tinos" w:hAnsi="Tinos"/>
          <w:sz w:val="28"/>
          <w:szCs w:val="28"/>
        </w:rPr>
      </w:pPr>
      <w:r>
        <w:rPr>
          <w:rFonts w:ascii="Liberation Sans" w:hAnsi="Liberation Sans"/>
          <w:sz w:val="24"/>
          <w:szCs w:val="24"/>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pPr>
        <w:pStyle w:val="BodyText"/>
        <w:bidi w:val="0"/>
        <w:spacing w:lineRule="auto" w:line="240" w:before="0" w:after="0"/>
        <w:jc w:val="both"/>
        <w:rPr>
          <w:rFonts w:ascii="Tinos" w:hAnsi="Tinos"/>
          <w:sz w:val="28"/>
          <w:szCs w:val="28"/>
        </w:rPr>
      </w:pPr>
      <w:r>
        <w:rPr>
          <w:rFonts w:ascii="Liberation Sans" w:hAnsi="Liberation Sans"/>
          <w:sz w:val="24"/>
          <w:szCs w:val="24"/>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pPr>
        <w:pStyle w:val="BodyText"/>
        <w:bidi w:val="0"/>
        <w:spacing w:lineRule="auto" w:line="240" w:before="0" w:after="283"/>
        <w:jc w:val="both"/>
        <w:rPr>
          <w:rFonts w:ascii="Tinos" w:hAnsi="Tinos"/>
          <w:sz w:val="28"/>
          <w:szCs w:val="28"/>
        </w:rPr>
      </w:pPr>
      <w:r>
        <w:rPr>
          <w:rFonts w:ascii="Liberation Sans" w:hAnsi="Liberation Sans"/>
          <w:sz w:val="24"/>
          <w:szCs w:val="24"/>
        </w:rPr>
        <w:t>5.4. Иные полномочия Главы по взаимодействию с руководителем Исполнительного комитета определяются законодательством, Уставом и иными муниципальными правовыми актами.</w:t>
      </w:r>
    </w:p>
    <w:p>
      <w:pPr>
        <w:pStyle w:val="BodyText"/>
        <w:bidi w:val="0"/>
        <w:spacing w:lineRule="auto" w:line="240" w:before="0" w:after="283"/>
        <w:jc w:val="center"/>
        <w:rPr>
          <w:rFonts w:ascii="Tinos" w:hAnsi="Tinos"/>
          <w:b/>
          <w:sz w:val="28"/>
          <w:szCs w:val="28"/>
        </w:rPr>
      </w:pPr>
      <w:r>
        <w:rPr>
          <w:rFonts w:ascii="Liberation Sans" w:hAnsi="Liberation Sans"/>
          <w:b/>
          <w:sz w:val="24"/>
          <w:szCs w:val="24"/>
        </w:rPr>
        <w:t>6. Оплата труда и режим рабочего времени руководителя Исполнительного комитета</w:t>
      </w:r>
    </w:p>
    <w:p>
      <w:pPr>
        <w:pStyle w:val="BodyText"/>
        <w:bidi w:val="0"/>
        <w:spacing w:lineRule="auto" w:line="240" w:before="0" w:after="0"/>
        <w:jc w:val="both"/>
        <w:rPr>
          <w:rFonts w:ascii="Tinos" w:hAnsi="Tinos"/>
          <w:sz w:val="28"/>
          <w:szCs w:val="28"/>
        </w:rPr>
      </w:pPr>
      <w:r>
        <w:rPr>
          <w:rFonts w:ascii="Liberation Sans" w:hAnsi="Liberation Sans"/>
          <w:sz w:val="24"/>
          <w:szCs w:val="24"/>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Совета Верхнеуслонского муниципального района.</w:t>
      </w:r>
    </w:p>
    <w:p>
      <w:pPr>
        <w:pStyle w:val="BodyText"/>
        <w:bidi w:val="0"/>
        <w:spacing w:lineRule="auto" w:line="240" w:before="0" w:after="283"/>
        <w:jc w:val="both"/>
        <w:rPr>
          <w:rFonts w:ascii="Tinos" w:hAnsi="Tinos"/>
          <w:sz w:val="28"/>
          <w:szCs w:val="28"/>
        </w:rPr>
      </w:pPr>
      <w:r>
        <w:rPr>
          <w:rFonts w:ascii="Liberation Sans" w:hAnsi="Liberation Sans"/>
          <w:sz w:val="24"/>
          <w:szCs w:val="24"/>
        </w:rPr>
        <w:t>6.2. Руководитель Исполнительного комитета осуществляет свою деятельность на условиях ненормируемого рабочего дня.</w:t>
      </w:r>
    </w:p>
    <w:p>
      <w:pPr>
        <w:pStyle w:val="BodyText"/>
        <w:bidi w:val="0"/>
        <w:spacing w:lineRule="auto" w:line="240" w:before="0" w:after="283"/>
        <w:jc w:val="center"/>
        <w:rPr>
          <w:rFonts w:ascii="Tinos" w:hAnsi="Tinos"/>
          <w:b/>
          <w:sz w:val="28"/>
          <w:szCs w:val="28"/>
        </w:rPr>
      </w:pPr>
      <w:r>
        <w:rPr>
          <w:rFonts w:ascii="Liberation Sans" w:hAnsi="Liberation Sans"/>
          <w:b/>
          <w:sz w:val="24"/>
          <w:szCs w:val="24"/>
        </w:rPr>
        <w:t>7. Социально-бытовые и иные условия осуществления руководителем Исполнительного комитета своих полномочий.</w:t>
      </w:r>
    </w:p>
    <w:p>
      <w:pPr>
        <w:pStyle w:val="BodyText"/>
        <w:bidi w:val="0"/>
        <w:spacing w:lineRule="auto" w:line="240" w:before="0" w:after="0"/>
        <w:jc w:val="both"/>
        <w:rPr>
          <w:rFonts w:ascii="Tinos" w:hAnsi="Tinos"/>
          <w:sz w:val="28"/>
          <w:szCs w:val="28"/>
        </w:rPr>
      </w:pPr>
      <w:r>
        <w:rPr>
          <w:rFonts w:ascii="Liberation Sans" w:hAnsi="Liberation Sans"/>
          <w:sz w:val="24"/>
          <w:szCs w:val="24"/>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средства мобильной связи.</w:t>
      </w:r>
    </w:p>
    <w:p>
      <w:pPr>
        <w:pStyle w:val="BodyText"/>
        <w:bidi w:val="0"/>
        <w:spacing w:lineRule="auto" w:line="240" w:before="0" w:after="283"/>
        <w:jc w:val="both"/>
        <w:rPr>
          <w:rFonts w:ascii="Tinos" w:hAnsi="Tinos"/>
          <w:sz w:val="28"/>
          <w:szCs w:val="28"/>
        </w:rPr>
      </w:pPr>
      <w:r>
        <w:rPr>
          <w:rFonts w:ascii="Liberation Sans" w:hAnsi="Liberation Sans"/>
          <w:sz w:val="24"/>
          <w:szCs w:val="24"/>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Совета и Главы Верхнеуслонского муниципального района.</w:t>
      </w:r>
    </w:p>
    <w:p>
      <w:pPr>
        <w:pStyle w:val="BodyText"/>
        <w:bidi w:val="0"/>
        <w:spacing w:lineRule="auto" w:line="240" w:before="0" w:after="283"/>
        <w:jc w:val="center"/>
        <w:rPr>
          <w:rFonts w:ascii="Tinos" w:hAnsi="Tinos"/>
          <w:b/>
          <w:sz w:val="28"/>
          <w:szCs w:val="28"/>
        </w:rPr>
      </w:pPr>
      <w:r>
        <w:rPr>
          <w:rFonts w:ascii="Liberation Sans" w:hAnsi="Liberation Sans"/>
          <w:b/>
          <w:sz w:val="24"/>
          <w:szCs w:val="24"/>
        </w:rPr>
        <w:t>8. Срок полномочий руководителя Исполнительного комитета</w:t>
      </w:r>
    </w:p>
    <w:p>
      <w:pPr>
        <w:pStyle w:val="BodyText"/>
        <w:bidi w:val="0"/>
        <w:spacing w:lineRule="auto" w:line="240" w:before="0" w:after="0"/>
        <w:jc w:val="both"/>
        <w:rPr>
          <w:rFonts w:ascii="Tinos" w:hAnsi="Tinos"/>
          <w:sz w:val="28"/>
          <w:szCs w:val="28"/>
        </w:rPr>
      </w:pPr>
      <w:bookmarkStart w:id="0" w:name="Par776"/>
      <w:bookmarkEnd w:id="0"/>
      <w:r>
        <w:rPr>
          <w:rFonts w:ascii="Liberation Sans" w:hAnsi="Liberation Sans"/>
          <w:sz w:val="24"/>
          <w:szCs w:val="24"/>
        </w:rPr>
        <w:t>8.1. Руководитель Исполнительного комитета приступает к осуществлению своих полномочий со дня заключения настоящего контракта.</w:t>
      </w:r>
    </w:p>
    <w:p>
      <w:pPr>
        <w:pStyle w:val="BodyText"/>
        <w:bidi w:val="0"/>
        <w:spacing w:lineRule="auto" w:line="240" w:before="0" w:after="0"/>
        <w:jc w:val="both"/>
        <w:rPr>
          <w:rFonts w:ascii="Tinos" w:hAnsi="Tinos"/>
          <w:sz w:val="28"/>
          <w:szCs w:val="28"/>
        </w:rPr>
      </w:pPr>
      <w:bookmarkStart w:id="1" w:name="Par779"/>
      <w:bookmarkEnd w:id="1"/>
      <w:r>
        <w:rPr>
          <w:rFonts w:ascii="Liberation Sans" w:hAnsi="Liberation Sans"/>
          <w:sz w:val="24"/>
          <w:szCs w:val="24"/>
        </w:rPr>
        <w:t>Настоящий контракт заключается на срок полномочий Совета Верхнеуслонского муниципального района, принявшего решение о назначении лица на должность руководителя Исполнительного комитета (до дня начала работы Совета района нового созыва).</w:t>
      </w:r>
    </w:p>
    <w:p>
      <w:pPr>
        <w:pStyle w:val="BodyText"/>
        <w:bidi w:val="0"/>
        <w:spacing w:lineRule="auto" w:line="240" w:before="0" w:after="0"/>
        <w:jc w:val="both"/>
        <w:rPr>
          <w:rFonts w:ascii="Tinos" w:hAnsi="Tinos"/>
          <w:sz w:val="28"/>
          <w:szCs w:val="28"/>
        </w:rPr>
      </w:pPr>
      <w:r>
        <w:rPr>
          <w:rFonts w:ascii="Liberation Sans" w:hAnsi="Liberation Sans"/>
          <w:sz w:val="24"/>
          <w:szCs w:val="24"/>
        </w:rPr>
        <w:t>8.2. Полномочия руководителя Исполнительного комитета прекращаются досрочно в случае:</w:t>
      </w:r>
    </w:p>
    <w:p>
      <w:pPr>
        <w:pStyle w:val="BodyText"/>
        <w:bidi w:val="0"/>
        <w:spacing w:lineRule="auto" w:line="240" w:before="0" w:after="0"/>
        <w:jc w:val="both"/>
        <w:rPr>
          <w:rFonts w:ascii="Tinos" w:hAnsi="Tinos"/>
          <w:sz w:val="28"/>
          <w:szCs w:val="28"/>
        </w:rPr>
      </w:pPr>
      <w:r>
        <w:rPr>
          <w:rFonts w:ascii="Liberation Sans" w:hAnsi="Liberation Sans"/>
          <w:sz w:val="24"/>
          <w:szCs w:val="24"/>
        </w:rPr>
        <w:t>8.2.1. смерти;</w:t>
      </w:r>
    </w:p>
    <w:p>
      <w:pPr>
        <w:pStyle w:val="BodyText"/>
        <w:bidi w:val="0"/>
        <w:spacing w:lineRule="auto" w:line="240" w:before="0" w:after="0"/>
        <w:jc w:val="both"/>
        <w:rPr>
          <w:rFonts w:ascii="Tinos" w:hAnsi="Tinos"/>
          <w:sz w:val="28"/>
          <w:szCs w:val="28"/>
        </w:rPr>
      </w:pPr>
      <w:r>
        <w:rPr>
          <w:rFonts w:ascii="Liberation Sans" w:hAnsi="Liberation Sans"/>
          <w:sz w:val="24"/>
          <w:szCs w:val="24"/>
        </w:rPr>
        <w:t>8.2.2. отставки по собственному желанию;</w:t>
      </w:r>
    </w:p>
    <w:p>
      <w:pPr>
        <w:pStyle w:val="BodyText"/>
        <w:bidi w:val="0"/>
        <w:spacing w:lineRule="auto" w:line="240" w:before="0" w:after="0"/>
        <w:jc w:val="both"/>
        <w:rPr>
          <w:rFonts w:ascii="Tinos" w:hAnsi="Tinos"/>
          <w:sz w:val="28"/>
          <w:szCs w:val="28"/>
        </w:rPr>
      </w:pPr>
      <w:r>
        <w:rPr>
          <w:rFonts w:ascii="Liberation Sans" w:hAnsi="Liberation Sans"/>
          <w:sz w:val="24"/>
          <w:szCs w:val="24"/>
        </w:rPr>
        <w:t>8.2.3. расторжения контракта в соответствии с пунктом 2 настоящей статьи;</w:t>
      </w:r>
    </w:p>
    <w:p>
      <w:pPr>
        <w:pStyle w:val="BodyText"/>
        <w:bidi w:val="0"/>
        <w:spacing w:lineRule="auto" w:line="240" w:before="0" w:after="283"/>
        <w:jc w:val="both"/>
        <w:rPr>
          <w:rFonts w:ascii="Tinos" w:hAnsi="Tinos"/>
          <w:sz w:val="28"/>
          <w:szCs w:val="28"/>
        </w:rPr>
      </w:pPr>
      <w:r>
        <w:rPr>
          <w:rFonts w:ascii="Liberation Sans" w:hAnsi="Liberation Sans"/>
          <w:sz w:val="24"/>
          <w:szCs w:val="24"/>
        </w:rPr>
        <w:t>8.2.4. отрешения от должности в соответствии с действующим законодательством;</w:t>
      </w:r>
    </w:p>
    <w:p>
      <w:pPr>
        <w:pStyle w:val="BodyText"/>
        <w:bidi w:val="0"/>
        <w:spacing w:lineRule="auto" w:line="240" w:before="0" w:after="0"/>
        <w:jc w:val="both"/>
        <w:rPr>
          <w:rFonts w:ascii="Tinos" w:hAnsi="Tinos"/>
          <w:sz w:val="28"/>
          <w:szCs w:val="28"/>
        </w:rPr>
      </w:pPr>
      <w:r>
        <w:rPr>
          <w:rFonts w:ascii="Liberation Sans" w:hAnsi="Liberation Sans"/>
          <w:sz w:val="24"/>
          <w:szCs w:val="24"/>
        </w:rPr>
        <w:t>8.2.5. признания судом недееспособным или ограниченно дееспособным;</w:t>
      </w:r>
    </w:p>
    <w:p>
      <w:pPr>
        <w:pStyle w:val="BodyText"/>
        <w:bidi w:val="0"/>
        <w:spacing w:lineRule="auto" w:line="240" w:before="0" w:after="0"/>
        <w:jc w:val="both"/>
        <w:rPr>
          <w:rFonts w:ascii="Tinos" w:hAnsi="Tinos"/>
          <w:sz w:val="28"/>
          <w:szCs w:val="28"/>
        </w:rPr>
      </w:pPr>
      <w:r>
        <w:rPr>
          <w:rFonts w:ascii="Liberation Sans" w:hAnsi="Liberation Sans"/>
          <w:sz w:val="24"/>
          <w:szCs w:val="24"/>
        </w:rPr>
        <w:t>8.2.6. признания судом безвестно отсутствующим или объявления умершим;</w:t>
      </w:r>
    </w:p>
    <w:p>
      <w:pPr>
        <w:pStyle w:val="BodyText"/>
        <w:bidi w:val="0"/>
        <w:spacing w:lineRule="auto" w:line="240" w:before="0" w:after="0"/>
        <w:jc w:val="both"/>
        <w:rPr>
          <w:rFonts w:ascii="Tinos" w:hAnsi="Tinos"/>
          <w:sz w:val="28"/>
          <w:szCs w:val="28"/>
        </w:rPr>
      </w:pPr>
      <w:r>
        <w:rPr>
          <w:rFonts w:ascii="Liberation Sans" w:hAnsi="Liberation Sans"/>
          <w:sz w:val="24"/>
          <w:szCs w:val="24"/>
        </w:rPr>
        <w:t>8.2.7. вступления в отношении его в законную силу обвинительного приговора суда;</w:t>
      </w:r>
    </w:p>
    <w:p>
      <w:pPr>
        <w:pStyle w:val="BodyText"/>
        <w:bidi w:val="0"/>
        <w:spacing w:lineRule="auto" w:line="240" w:before="0" w:after="0"/>
        <w:jc w:val="both"/>
        <w:rPr>
          <w:rFonts w:ascii="Tinos" w:hAnsi="Tinos"/>
          <w:sz w:val="28"/>
          <w:szCs w:val="28"/>
        </w:rPr>
      </w:pPr>
      <w:r>
        <w:rPr>
          <w:rFonts w:ascii="Liberation Sans" w:hAnsi="Liberation Sans"/>
          <w:sz w:val="24"/>
          <w:szCs w:val="24"/>
        </w:rPr>
        <w:t>8.2.8. выезда за пределы Российской Федерации на постоянное место жительства;</w:t>
      </w:r>
    </w:p>
    <w:p>
      <w:pPr>
        <w:pStyle w:val="BodyText"/>
        <w:bidi w:val="0"/>
        <w:spacing w:lineRule="auto" w:line="240" w:before="0" w:after="0"/>
        <w:jc w:val="both"/>
        <w:rPr>
          <w:rFonts w:ascii="Tinos" w:hAnsi="Tinos"/>
          <w:sz w:val="28"/>
          <w:szCs w:val="28"/>
        </w:rPr>
      </w:pPr>
      <w:r>
        <w:rPr>
          <w:rFonts w:ascii="Liberation Sans" w:hAnsi="Liberation Sans"/>
          <w:sz w:val="24"/>
          <w:szCs w:val="24"/>
        </w:rPr>
        <w:t>8.2.9.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BodyText"/>
        <w:bidi w:val="0"/>
        <w:spacing w:lineRule="auto" w:line="240" w:before="0" w:after="0"/>
        <w:jc w:val="both"/>
        <w:rPr>
          <w:rFonts w:ascii="Tinos" w:hAnsi="Tinos"/>
          <w:sz w:val="28"/>
          <w:szCs w:val="28"/>
        </w:rPr>
      </w:pPr>
      <w:r>
        <w:rPr>
          <w:rFonts w:ascii="Liberation Sans" w:hAnsi="Liberation Sans"/>
          <w:sz w:val="24"/>
          <w:szCs w:val="24"/>
        </w:rPr>
        <w:t>8.2.10. призыва на военную службу или направления на заменяющую ее альтернативную гражданскую службу;</w:t>
      </w:r>
    </w:p>
    <w:p>
      <w:pPr>
        <w:pStyle w:val="BodyText"/>
        <w:bidi w:val="0"/>
        <w:spacing w:lineRule="auto" w:line="240" w:before="0" w:after="0"/>
        <w:jc w:val="both"/>
        <w:rPr>
          <w:rFonts w:ascii="Tinos" w:hAnsi="Tinos"/>
          <w:sz w:val="28"/>
          <w:szCs w:val="28"/>
        </w:rPr>
      </w:pPr>
      <w:r>
        <w:rPr>
          <w:rFonts w:ascii="Liberation Sans" w:hAnsi="Liberation Sans"/>
          <w:sz w:val="24"/>
          <w:szCs w:val="24"/>
        </w:rPr>
        <w:t>8.2.11. преобразования Района, осуществляемого в соответствии с федеральным законодательством, а также в случае упразднения Района;</w:t>
      </w:r>
    </w:p>
    <w:p>
      <w:pPr>
        <w:pStyle w:val="BodyText"/>
        <w:bidi w:val="0"/>
        <w:spacing w:lineRule="auto" w:line="240" w:before="0" w:after="0"/>
        <w:jc w:val="both"/>
        <w:rPr>
          <w:rFonts w:ascii="Tinos" w:hAnsi="Tinos"/>
          <w:sz w:val="28"/>
          <w:szCs w:val="28"/>
        </w:rPr>
      </w:pPr>
      <w:r>
        <w:rPr>
          <w:rFonts w:ascii="Liberation Sans" w:hAnsi="Liberation Sans"/>
          <w:sz w:val="24"/>
          <w:szCs w:val="24"/>
        </w:rPr>
        <w:t>8.2.12. увеличения численности избирателей Района более чем на 25 процентов, произошедшего вследствие изменения границ Района;</w:t>
      </w:r>
    </w:p>
    <w:p>
      <w:pPr>
        <w:pStyle w:val="BodyText"/>
        <w:bidi w:val="0"/>
        <w:spacing w:lineRule="auto" w:line="240" w:before="0" w:after="0"/>
        <w:jc w:val="both"/>
        <w:rPr>
          <w:rFonts w:ascii="Tinos" w:hAnsi="Tinos"/>
          <w:sz w:val="28"/>
          <w:szCs w:val="28"/>
        </w:rPr>
      </w:pPr>
      <w:r>
        <w:rPr>
          <w:rFonts w:ascii="Liberation Sans" w:hAnsi="Liberation Sans"/>
          <w:sz w:val="24"/>
          <w:szCs w:val="24"/>
        </w:rPr>
        <w:t>8.2.13. вступления в должность Главы, исполняющего полномочия руководителя Исполнительного комитета.</w:t>
      </w:r>
    </w:p>
    <w:p>
      <w:pPr>
        <w:pStyle w:val="BodyText"/>
        <w:bidi w:val="0"/>
        <w:spacing w:lineRule="auto" w:line="240" w:before="0" w:after="0"/>
        <w:jc w:val="both"/>
        <w:rPr>
          <w:rFonts w:ascii="Tinos" w:hAnsi="Tinos"/>
          <w:sz w:val="28"/>
          <w:szCs w:val="28"/>
        </w:rPr>
      </w:pPr>
      <w:r>
        <w:rPr>
          <w:rFonts w:ascii="Liberation Sans" w:hAnsi="Liberation Sans"/>
          <w:sz w:val="24"/>
          <w:szCs w:val="24"/>
        </w:rPr>
        <w:t>8.3. По истечении срока полномочий Совета Верхнеуслонского муниципального района,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pPr>
        <w:pStyle w:val="BodyText"/>
        <w:bidi w:val="0"/>
        <w:spacing w:lineRule="auto" w:line="240" w:before="0" w:after="0"/>
        <w:jc w:val="both"/>
        <w:rPr>
          <w:rFonts w:ascii="Tinos" w:hAnsi="Tinos"/>
          <w:sz w:val="28"/>
          <w:szCs w:val="28"/>
        </w:rPr>
      </w:pPr>
      <w:r>
        <w:rPr>
          <w:rFonts w:ascii="Liberation Sans" w:hAnsi="Liberation Sans"/>
          <w:sz w:val="24"/>
          <w:szCs w:val="24"/>
        </w:rPr>
        <w:t>8.4. Контракт с Руководителем Исполнительного комитета может быть расторгнут по соглашению сторон или в судебном порядке на основании заявления:</w:t>
      </w:r>
    </w:p>
    <w:p>
      <w:pPr>
        <w:pStyle w:val="BodyText"/>
        <w:bidi w:val="0"/>
        <w:spacing w:lineRule="auto" w:line="240" w:before="0" w:after="0"/>
        <w:jc w:val="both"/>
        <w:rPr>
          <w:rFonts w:ascii="Tinos" w:hAnsi="Tinos"/>
          <w:sz w:val="28"/>
          <w:szCs w:val="28"/>
        </w:rPr>
      </w:pPr>
      <w:r>
        <w:rPr>
          <w:rFonts w:ascii="Liberation Sans" w:hAnsi="Liberation Sans"/>
          <w:sz w:val="24"/>
          <w:szCs w:val="24"/>
        </w:rPr>
        <w:t>8.4.1.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статьей 46 Устава;</w:t>
      </w:r>
    </w:p>
    <w:p>
      <w:pPr>
        <w:pStyle w:val="BodyText"/>
        <w:bidi w:val="0"/>
        <w:spacing w:lineRule="auto" w:line="240" w:before="0" w:after="0"/>
        <w:jc w:val="both"/>
        <w:rPr>
          <w:rFonts w:ascii="Tinos" w:hAnsi="Tinos"/>
          <w:sz w:val="28"/>
          <w:szCs w:val="28"/>
        </w:rPr>
      </w:pPr>
      <w:r>
        <w:rPr>
          <w:rFonts w:ascii="Liberation Sans" w:hAnsi="Liberation Sans"/>
          <w:sz w:val="24"/>
          <w:szCs w:val="24"/>
        </w:rPr>
        <w:t>8.4.2.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статьей 46 Устава;</w:t>
      </w:r>
    </w:p>
    <w:p>
      <w:pPr>
        <w:pStyle w:val="BodyText"/>
        <w:bidi w:val="0"/>
        <w:spacing w:lineRule="auto" w:line="240" w:before="0" w:after="0"/>
        <w:jc w:val="both"/>
        <w:rPr>
          <w:rFonts w:ascii="Tinos" w:hAnsi="Tinos"/>
          <w:sz w:val="28"/>
          <w:szCs w:val="28"/>
        </w:rPr>
      </w:pPr>
      <w:r>
        <w:rPr>
          <w:rFonts w:ascii="Liberation Sans" w:hAnsi="Liberation Sans"/>
          <w:sz w:val="24"/>
          <w:szCs w:val="24"/>
        </w:rPr>
        <w:t>8.4.3.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pPr>
        <w:pStyle w:val="BodyText"/>
        <w:bidi w:val="0"/>
        <w:spacing w:lineRule="auto" w:line="240" w:before="0" w:after="283"/>
        <w:jc w:val="both"/>
        <w:rPr>
          <w:rFonts w:ascii="Tinos" w:hAnsi="Tinos"/>
          <w:sz w:val="28"/>
          <w:szCs w:val="28"/>
        </w:rPr>
      </w:pPr>
      <w:r>
        <w:rPr>
          <w:rFonts w:ascii="Liberation Sans" w:hAnsi="Liberation Sans"/>
          <w:sz w:val="24"/>
          <w:szCs w:val="24"/>
        </w:rPr>
        <w:t>8.5.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две недели до предполагаемого срока прекращения контракта.</w:t>
      </w:r>
    </w:p>
    <w:p>
      <w:pPr>
        <w:pStyle w:val="BodyText"/>
        <w:numPr>
          <w:ilvl w:val="0"/>
          <w:numId w:val="3"/>
        </w:numPr>
        <w:tabs>
          <w:tab w:val="clear" w:pos="709"/>
          <w:tab w:val="left" w:pos="1418" w:leader="none"/>
        </w:tabs>
        <w:bidi w:val="0"/>
        <w:spacing w:lineRule="auto" w:line="240" w:before="0" w:after="283"/>
        <w:ind w:hanging="283" w:left="709"/>
        <w:jc w:val="center"/>
        <w:rPr>
          <w:rFonts w:ascii="Tinos" w:hAnsi="Tinos"/>
          <w:b/>
          <w:sz w:val="28"/>
          <w:szCs w:val="28"/>
        </w:rPr>
      </w:pPr>
      <w:r>
        <w:rPr>
          <w:rFonts w:ascii="Liberation Sans" w:hAnsi="Liberation Sans"/>
          <w:b/>
          <w:sz w:val="24"/>
          <w:szCs w:val="24"/>
        </w:rPr>
        <w:t>Ответственность сторон</w:t>
      </w:r>
    </w:p>
    <w:p>
      <w:pPr>
        <w:pStyle w:val="BodyText"/>
        <w:bidi w:val="0"/>
        <w:spacing w:lineRule="auto" w:line="240" w:before="0" w:after="283"/>
        <w:jc w:val="both"/>
        <w:rPr>
          <w:rFonts w:ascii="Tinos" w:hAnsi="Tinos"/>
          <w:sz w:val="28"/>
          <w:szCs w:val="28"/>
        </w:rPr>
      </w:pPr>
      <w:r>
        <w:rPr>
          <w:rFonts w:ascii="Liberation Sans" w:hAnsi="Liberation Sans"/>
          <w:sz w:val="24"/>
          <w:szCs w:val="24"/>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pPr>
        <w:pStyle w:val="BodyText"/>
        <w:bidi w:val="0"/>
        <w:spacing w:lineRule="auto" w:line="240" w:before="0" w:after="0"/>
        <w:jc w:val="both"/>
        <w:rPr>
          <w:rFonts w:ascii="Tinos" w:hAnsi="Tinos"/>
          <w:sz w:val="28"/>
          <w:szCs w:val="28"/>
        </w:rPr>
      </w:pPr>
      <w:r>
        <w:rPr>
          <w:rFonts w:ascii="Liberation Sans" w:hAnsi="Liberation Sans"/>
          <w:sz w:val="24"/>
          <w:szCs w:val="24"/>
        </w:rPr>
        <w:t>9.2. Руководитель Исполнительного комитета несет полную материальную ответственность за ущерб, причиненный по его вине муниципальному образованию «Верхнеуслонский муниципальный район», Исполнительному комитету.</w:t>
      </w:r>
    </w:p>
    <w:p>
      <w:pPr>
        <w:pStyle w:val="BodyText"/>
        <w:bidi w:val="0"/>
        <w:spacing w:lineRule="auto" w:line="240" w:before="0" w:after="0"/>
        <w:jc w:val="both"/>
        <w:rPr>
          <w:rFonts w:ascii="Tinos" w:hAnsi="Tinos"/>
          <w:sz w:val="28"/>
          <w:szCs w:val="28"/>
        </w:rPr>
      </w:pPr>
      <w:r>
        <w:rPr>
          <w:rFonts w:ascii="Liberation Sans" w:hAnsi="Liberation Sans"/>
          <w:sz w:val="24"/>
          <w:szCs w:val="24"/>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«Верхнеуслонский муниципальный район» на эти цели материальных ресурсов и финансовых средств.</w:t>
      </w:r>
    </w:p>
    <w:p>
      <w:pPr>
        <w:pStyle w:val="BodyText"/>
        <w:bidi w:val="0"/>
        <w:spacing w:lineRule="auto" w:line="240" w:before="0" w:after="283"/>
        <w:jc w:val="both"/>
        <w:rPr>
          <w:rFonts w:ascii="Tinos" w:hAnsi="Tinos"/>
          <w:sz w:val="28"/>
          <w:szCs w:val="28"/>
        </w:rPr>
      </w:pPr>
      <w:r>
        <w:rPr>
          <w:rFonts w:ascii="Liberation Sans" w:hAnsi="Liberation Sans"/>
          <w:sz w:val="24"/>
          <w:szCs w:val="24"/>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pPr>
        <w:pStyle w:val="BodyText"/>
        <w:numPr>
          <w:ilvl w:val="0"/>
          <w:numId w:val="4"/>
        </w:numPr>
        <w:tabs>
          <w:tab w:val="clear" w:pos="709"/>
          <w:tab w:val="left" w:pos="1418" w:leader="none"/>
        </w:tabs>
        <w:bidi w:val="0"/>
        <w:spacing w:lineRule="auto" w:line="240" w:before="0" w:after="283"/>
        <w:ind w:hanging="283" w:left="709"/>
        <w:jc w:val="center"/>
        <w:rPr>
          <w:rFonts w:ascii="Tinos" w:hAnsi="Tinos"/>
          <w:b/>
          <w:sz w:val="28"/>
          <w:szCs w:val="28"/>
        </w:rPr>
      </w:pPr>
      <w:r>
        <w:rPr>
          <w:rFonts w:ascii="Liberation Sans" w:hAnsi="Liberation Sans"/>
          <w:b/>
          <w:sz w:val="24"/>
          <w:szCs w:val="24"/>
        </w:rPr>
        <w:t>Изменение и расторжение контракта. Разрешение споров</w:t>
      </w:r>
    </w:p>
    <w:p>
      <w:pPr>
        <w:pStyle w:val="BodyText"/>
        <w:bidi w:val="0"/>
        <w:spacing w:lineRule="auto" w:line="240" w:before="0" w:after="0"/>
        <w:jc w:val="both"/>
        <w:rPr>
          <w:rFonts w:ascii="Tinos" w:hAnsi="Tinos"/>
          <w:sz w:val="28"/>
          <w:szCs w:val="28"/>
        </w:rPr>
      </w:pPr>
      <w:r>
        <w:rPr>
          <w:rFonts w:ascii="Liberation Sans" w:hAnsi="Liberation Sans"/>
          <w:sz w:val="24"/>
          <w:szCs w:val="24"/>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Совета Верхнеуслонского муниципального района.</w:t>
      </w:r>
    </w:p>
    <w:p>
      <w:pPr>
        <w:pStyle w:val="BodyText"/>
        <w:bidi w:val="0"/>
        <w:spacing w:lineRule="auto" w:line="240" w:before="0" w:after="283"/>
        <w:jc w:val="both"/>
        <w:rPr>
          <w:rFonts w:ascii="Tinos" w:hAnsi="Tinos"/>
          <w:sz w:val="28"/>
          <w:szCs w:val="28"/>
        </w:rPr>
      </w:pPr>
      <w:r>
        <w:rPr>
          <w:rFonts w:ascii="Liberation Sans" w:hAnsi="Liberation Sans"/>
          <w:sz w:val="24"/>
          <w:szCs w:val="24"/>
        </w:rPr>
        <w:t>10.2. Споры между сторонами разрешаются в установленном действующим законодательством порядке.</w:t>
      </w:r>
    </w:p>
    <w:p>
      <w:pPr>
        <w:pStyle w:val="BodyText"/>
        <w:numPr>
          <w:ilvl w:val="0"/>
          <w:numId w:val="5"/>
        </w:numPr>
        <w:tabs>
          <w:tab w:val="clear" w:pos="709"/>
          <w:tab w:val="left" w:pos="1418" w:leader="none"/>
        </w:tabs>
        <w:bidi w:val="0"/>
        <w:spacing w:lineRule="auto" w:line="240" w:before="0" w:after="283"/>
        <w:ind w:hanging="283" w:left="709"/>
        <w:jc w:val="center"/>
        <w:rPr>
          <w:rFonts w:ascii="Tinos" w:hAnsi="Tinos"/>
          <w:b/>
          <w:sz w:val="28"/>
          <w:szCs w:val="28"/>
        </w:rPr>
      </w:pPr>
      <w:r>
        <w:rPr>
          <w:rFonts w:ascii="Liberation Sans" w:hAnsi="Liberation Sans"/>
          <w:b/>
          <w:sz w:val="24"/>
          <w:szCs w:val="24"/>
        </w:rPr>
        <w:t>Срок действия контракта.</w:t>
      </w:r>
    </w:p>
    <w:p>
      <w:pPr>
        <w:pStyle w:val="BodyText"/>
        <w:bidi w:val="0"/>
        <w:spacing w:lineRule="auto" w:line="240" w:before="0" w:after="283"/>
        <w:jc w:val="both"/>
        <w:rPr>
          <w:rFonts w:ascii="Tinos" w:hAnsi="Tinos"/>
          <w:sz w:val="28"/>
          <w:szCs w:val="28"/>
        </w:rPr>
      </w:pPr>
      <w:bookmarkStart w:id="2" w:name="Par816"/>
      <w:bookmarkEnd w:id="2"/>
      <w:r>
        <w:rPr>
          <w:rFonts w:ascii="Liberation Sans" w:hAnsi="Liberation Sans"/>
          <w:sz w:val="24"/>
          <w:szCs w:val="24"/>
        </w:rPr>
        <w:t>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pPr>
        <w:pStyle w:val="BodyText"/>
        <w:bidi w:val="0"/>
        <w:spacing w:lineRule="auto" w:line="240" w:before="0" w:after="55"/>
        <w:jc w:val="both"/>
        <w:rPr>
          <w:rFonts w:ascii="Tinos" w:hAnsi="Tinos"/>
          <w:sz w:val="28"/>
          <w:szCs w:val="28"/>
        </w:rPr>
      </w:pPr>
      <w:r>
        <w:rPr>
          <w:rFonts w:ascii="Liberation Sans" w:hAnsi="Liberation Sans"/>
          <w:sz w:val="24"/>
          <w:szCs w:val="24"/>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pPr>
        <w:pStyle w:val="BodyText"/>
        <w:bidi w:val="0"/>
        <w:spacing w:lineRule="auto" w:line="240" w:before="0" w:after="283"/>
        <w:jc w:val="both"/>
        <w:rPr>
          <w:rFonts w:ascii="Tinos" w:hAnsi="Tinos"/>
          <w:sz w:val="28"/>
          <w:szCs w:val="28"/>
        </w:rPr>
      </w:pPr>
      <w:r>
        <w:rPr>
          <w:rFonts w:ascii="Liberation Sans" w:hAnsi="Liberation Sans"/>
          <w:sz w:val="24"/>
          <w:szCs w:val="24"/>
        </w:rPr>
        <w:t>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w:t>
      </w:r>
    </w:p>
    <w:p>
      <w:pPr>
        <w:pStyle w:val="BodyText"/>
        <w:numPr>
          <w:ilvl w:val="0"/>
          <w:numId w:val="6"/>
        </w:numPr>
        <w:tabs>
          <w:tab w:val="clear" w:pos="709"/>
          <w:tab w:val="left" w:pos="1418" w:leader="none"/>
        </w:tabs>
        <w:bidi w:val="0"/>
        <w:spacing w:lineRule="auto" w:line="240" w:before="0" w:after="283"/>
        <w:ind w:hanging="283" w:left="709"/>
        <w:jc w:val="center"/>
        <w:rPr>
          <w:rFonts w:ascii="Tinos" w:hAnsi="Tinos"/>
          <w:b/>
          <w:sz w:val="28"/>
          <w:szCs w:val="28"/>
        </w:rPr>
      </w:pPr>
      <w:r>
        <w:rPr>
          <w:rFonts w:ascii="Liberation Sans" w:hAnsi="Liberation Sans"/>
          <w:b/>
          <w:sz w:val="24"/>
          <w:szCs w:val="24"/>
        </w:rPr>
        <w:t>Заключительные положения</w:t>
      </w:r>
    </w:p>
    <w:p>
      <w:pPr>
        <w:pStyle w:val="BodyText"/>
        <w:bidi w:val="0"/>
        <w:spacing w:lineRule="auto" w:line="240" w:before="0" w:after="283"/>
        <w:jc w:val="both"/>
        <w:rPr>
          <w:rFonts w:ascii="Tinos" w:hAnsi="Tinos"/>
          <w:sz w:val="28"/>
          <w:szCs w:val="28"/>
        </w:rPr>
      </w:pPr>
      <w:r>
        <w:rPr>
          <w:rFonts w:ascii="Liberation Sans" w:hAnsi="Liberation Sans"/>
          <w:sz w:val="24"/>
          <w:szCs w:val="24"/>
        </w:rPr>
        <w:t>12.1. Настоящий контракт вступает в силу со дня его подписания сторонами.</w:t>
      </w:r>
    </w:p>
    <w:p>
      <w:pPr>
        <w:pStyle w:val="BodyText"/>
        <w:bidi w:val="0"/>
        <w:spacing w:lineRule="auto" w:line="240" w:before="0" w:after="0"/>
        <w:jc w:val="both"/>
        <w:rPr>
          <w:rFonts w:ascii="Tinos" w:hAnsi="Tinos"/>
          <w:sz w:val="28"/>
          <w:szCs w:val="28"/>
        </w:rPr>
      </w:pPr>
      <w:r>
        <w:rPr>
          <w:rFonts w:ascii="Liberation Sans" w:hAnsi="Liberation Sans"/>
          <w:sz w:val="24"/>
          <w:szCs w:val="24"/>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pPr>
        <w:pStyle w:val="BodyText"/>
        <w:bidi w:val="0"/>
        <w:spacing w:lineRule="auto" w:line="240" w:before="0" w:after="283"/>
        <w:jc w:val="both"/>
        <w:rPr>
          <w:rFonts w:ascii="Tinos" w:hAnsi="Tinos"/>
          <w:sz w:val="28"/>
          <w:szCs w:val="28"/>
        </w:rPr>
      </w:pPr>
      <w:r>
        <w:rPr>
          <w:rFonts w:ascii="Liberation Sans" w:hAnsi="Liberation Sans"/>
          <w:sz w:val="24"/>
          <w:szCs w:val="24"/>
        </w:rPr>
        <w:t>12.3. Настоящий контракт составлен в трех экземплярах, имеющих одинаковую юридическую силу, которые хранятся: один экземпляр – в отделе организационно-правовой и кадровой работы Совета (в личном деле руководителя исполнительного комитета), один экземпляр – у Главы, один экземпляр – у руководителя Исполнительного комитета.</w:t>
      </w:r>
    </w:p>
    <w:p>
      <w:pPr>
        <w:pStyle w:val="BodyText"/>
        <w:bidi w:val="0"/>
        <w:spacing w:lineRule="auto" w:line="240" w:before="0" w:after="283"/>
        <w:jc w:val="both"/>
        <w:rPr>
          <w:rFonts w:ascii="Tinos" w:hAnsi="Tinos"/>
          <w:sz w:val="28"/>
          <w:szCs w:val="28"/>
        </w:rPr>
      </w:pPr>
      <w:r>
        <w:rPr>
          <w:rFonts w:ascii="Liberation Sans" w:hAnsi="Liberation Sans"/>
          <w:sz w:val="24"/>
          <w:szCs w:val="24"/>
        </w:rPr>
        <w:t> </w:t>
      </w:r>
      <w:r>
        <w:rPr>
          <w:rFonts w:ascii="Liberation Sans" w:hAnsi="Liberation Sans"/>
          <w:b/>
          <w:sz w:val="24"/>
          <w:szCs w:val="24"/>
        </w:rPr>
        <w:t>13. Подписи и реквизиты сторон:</w:t>
      </w:r>
    </w:p>
    <w:tbl>
      <w:tblPr>
        <w:tblW w:w="10140" w:type="dxa"/>
        <w:jc w:val="left"/>
        <w:tblInd w:w="0" w:type="dxa"/>
        <w:tblLayout w:type="fixed"/>
        <w:tblCellMar>
          <w:top w:w="105" w:type="dxa"/>
          <w:left w:w="105" w:type="dxa"/>
          <w:bottom w:w="105" w:type="dxa"/>
          <w:right w:w="105" w:type="dxa"/>
        </w:tblCellMar>
      </w:tblPr>
      <w:tblGrid>
        <w:gridCol w:w="5070"/>
        <w:gridCol w:w="5069"/>
      </w:tblGrid>
      <w:tr>
        <w:trPr>
          <w:trHeight w:val="3030" w:hRule="atLeast"/>
        </w:trPr>
        <w:tc>
          <w:tcPr>
            <w:tcW w:w="5070" w:type="dxa"/>
            <w:tcBorders/>
          </w:tcPr>
          <w:p>
            <w:pPr>
              <w:pStyle w:val="Style37"/>
              <w:widowControl w:val="false"/>
              <w:bidi w:val="0"/>
              <w:spacing w:lineRule="auto" w:line="240"/>
              <w:jc w:val="center"/>
              <w:rPr>
                <w:rFonts w:ascii="Tinos" w:hAnsi="Tinos"/>
                <w:sz w:val="28"/>
                <w:szCs w:val="28"/>
              </w:rPr>
            </w:pPr>
            <w:r>
              <w:rPr>
                <w:rFonts w:ascii="Liberation Sans" w:hAnsi="Liberation Sans"/>
                <w:color w:val="000000"/>
                <w:sz w:val="24"/>
                <w:szCs w:val="24"/>
              </w:rPr>
              <w:t>Глава</w:t>
            </w:r>
            <w:r>
              <w:rPr>
                <w:rFonts w:ascii="Liberation Sans" w:hAnsi="Liberation Sans"/>
                <w:sz w:val="24"/>
                <w:szCs w:val="24"/>
              </w:rPr>
              <w:t xml:space="preserve"> ____________________________</w:t>
            </w:r>
          </w:p>
          <w:p>
            <w:pPr>
              <w:pStyle w:val="Style37"/>
              <w:widowControl w:val="false"/>
              <w:bidi w:val="0"/>
              <w:spacing w:lineRule="auto" w:line="240"/>
              <w:jc w:val="center"/>
              <w:rPr>
                <w:rFonts w:ascii="Tinos" w:hAnsi="Tinos"/>
                <w:sz w:val="28"/>
                <w:szCs w:val="28"/>
              </w:rPr>
            </w:pPr>
            <w:r>
              <w:rPr>
                <w:rFonts w:ascii="Liberation Sans" w:hAnsi="Liberation Sans"/>
                <w:sz w:val="24"/>
                <w:szCs w:val="24"/>
              </w:rPr>
              <w:t>__________________________________</w:t>
            </w:r>
          </w:p>
          <w:p>
            <w:pPr>
              <w:pStyle w:val="Style37"/>
              <w:widowControl w:val="false"/>
              <w:bidi w:val="0"/>
              <w:spacing w:lineRule="auto" w:line="240"/>
              <w:jc w:val="center"/>
              <w:rPr>
                <w:rFonts w:ascii="Tinos" w:hAnsi="Tinos"/>
                <w:sz w:val="28"/>
                <w:szCs w:val="28"/>
              </w:rPr>
            </w:pPr>
            <w:r>
              <w:rPr>
                <w:rFonts w:ascii="Tinos" w:hAnsi="Tinos"/>
                <w:sz w:val="28"/>
                <w:szCs w:val="28"/>
              </w:rPr>
            </w:r>
          </w:p>
          <w:p>
            <w:pPr>
              <w:pStyle w:val="Style37"/>
              <w:widowControl w:val="false"/>
              <w:bidi w:val="0"/>
              <w:spacing w:lineRule="auto" w:line="240"/>
              <w:jc w:val="center"/>
              <w:rPr>
                <w:rFonts w:ascii="Tinos" w:hAnsi="Tinos"/>
                <w:sz w:val="28"/>
                <w:szCs w:val="28"/>
              </w:rPr>
            </w:pPr>
            <w:r>
              <w:rPr>
                <w:rFonts w:ascii="Tinos" w:hAnsi="Tinos"/>
                <w:sz w:val="28"/>
                <w:szCs w:val="28"/>
              </w:rPr>
            </w:r>
          </w:p>
          <w:p>
            <w:pPr>
              <w:pStyle w:val="Style37"/>
              <w:widowControl w:val="false"/>
              <w:bidi w:val="0"/>
              <w:spacing w:lineRule="auto" w:line="240"/>
              <w:jc w:val="center"/>
              <w:rPr>
                <w:rFonts w:ascii="Tinos" w:hAnsi="Tinos"/>
                <w:sz w:val="28"/>
                <w:szCs w:val="28"/>
              </w:rPr>
            </w:pPr>
            <w:r>
              <w:rPr>
                <w:rFonts w:ascii="Tinos" w:hAnsi="Tinos"/>
                <w:sz w:val="28"/>
                <w:szCs w:val="28"/>
              </w:rPr>
            </w:r>
          </w:p>
          <w:p>
            <w:pPr>
              <w:pStyle w:val="Style37"/>
              <w:widowControl w:val="false"/>
              <w:bidi w:val="0"/>
              <w:spacing w:lineRule="auto" w:line="240"/>
              <w:jc w:val="center"/>
              <w:rPr>
                <w:rFonts w:ascii="Tinos" w:hAnsi="Tinos"/>
                <w:sz w:val="28"/>
                <w:szCs w:val="28"/>
              </w:rPr>
            </w:pPr>
            <w:r>
              <w:rPr>
                <w:rFonts w:ascii="Tinos" w:hAnsi="Tinos"/>
                <w:sz w:val="28"/>
                <w:szCs w:val="28"/>
              </w:rPr>
            </w:r>
          </w:p>
          <w:p>
            <w:pPr>
              <w:pStyle w:val="Style37"/>
              <w:widowControl w:val="false"/>
              <w:bidi w:val="0"/>
              <w:spacing w:lineRule="auto" w:line="240"/>
              <w:jc w:val="center"/>
              <w:rPr>
                <w:rFonts w:ascii="Tinos" w:hAnsi="Tinos"/>
                <w:sz w:val="28"/>
                <w:szCs w:val="28"/>
              </w:rPr>
            </w:pPr>
            <w:r>
              <w:rPr>
                <w:rFonts w:ascii="Tinos" w:hAnsi="Tinos"/>
                <w:sz w:val="28"/>
                <w:szCs w:val="28"/>
              </w:rPr>
            </w:r>
          </w:p>
          <w:p>
            <w:pPr>
              <w:pStyle w:val="Style37"/>
              <w:widowControl w:val="false"/>
              <w:bidi w:val="0"/>
              <w:spacing w:lineRule="auto" w:line="240"/>
              <w:jc w:val="center"/>
              <w:rPr>
                <w:rFonts w:ascii="Tinos" w:hAnsi="Tinos"/>
                <w:sz w:val="28"/>
                <w:szCs w:val="28"/>
              </w:rPr>
            </w:pPr>
            <w:r>
              <w:rPr>
                <w:rFonts w:ascii="Liberation Sans" w:hAnsi="Liberation Sans"/>
                <w:sz w:val="24"/>
                <w:szCs w:val="24"/>
              </w:rPr>
              <w:t>_________________________________</w:t>
            </w:r>
          </w:p>
          <w:p>
            <w:pPr>
              <w:pStyle w:val="Style37"/>
              <w:widowControl w:val="false"/>
              <w:bidi w:val="0"/>
              <w:spacing w:lineRule="auto" w:line="240" w:before="0" w:after="200"/>
              <w:jc w:val="center"/>
              <w:rPr>
                <w:rFonts w:ascii="Tinos" w:hAnsi="Tinos"/>
                <w:sz w:val="28"/>
                <w:szCs w:val="28"/>
              </w:rPr>
            </w:pPr>
            <w:r>
              <w:rPr>
                <w:rFonts w:ascii="Liberation Sans" w:hAnsi="Liberation Sans"/>
                <w:sz w:val="24"/>
                <w:szCs w:val="24"/>
              </w:rPr>
              <w:t>(подпись) (ФИО)</w:t>
            </w:r>
          </w:p>
        </w:tc>
        <w:tc>
          <w:tcPr>
            <w:tcW w:w="5069" w:type="dxa"/>
            <w:tcBorders/>
          </w:tcPr>
          <w:p>
            <w:pPr>
              <w:pStyle w:val="Style37"/>
              <w:widowControl w:val="false"/>
              <w:bidi w:val="0"/>
              <w:spacing w:lineRule="auto" w:line="240"/>
              <w:jc w:val="center"/>
              <w:rPr>
                <w:rFonts w:ascii="Tinos" w:hAnsi="Tinos"/>
                <w:sz w:val="28"/>
                <w:szCs w:val="28"/>
              </w:rPr>
            </w:pPr>
            <w:r>
              <w:rPr>
                <w:rFonts w:ascii="Liberation Sans" w:hAnsi="Liberation Sans"/>
                <w:sz w:val="24"/>
                <w:szCs w:val="24"/>
              </w:rPr>
              <w:t>Руководитель Исполнительного комитета __________________</w:t>
            </w:r>
          </w:p>
          <w:p>
            <w:pPr>
              <w:pStyle w:val="Style37"/>
              <w:widowControl w:val="false"/>
              <w:bidi w:val="0"/>
              <w:spacing w:lineRule="auto" w:line="240"/>
              <w:jc w:val="center"/>
              <w:rPr>
                <w:rFonts w:ascii="Tinos" w:hAnsi="Tinos"/>
                <w:sz w:val="28"/>
                <w:szCs w:val="28"/>
              </w:rPr>
            </w:pPr>
            <w:r>
              <w:rPr>
                <w:rFonts w:ascii="Tinos" w:hAnsi="Tinos"/>
                <w:sz w:val="28"/>
                <w:szCs w:val="28"/>
              </w:rPr>
            </w:r>
          </w:p>
          <w:p>
            <w:pPr>
              <w:pStyle w:val="Style37"/>
              <w:widowControl w:val="false"/>
              <w:bidi w:val="0"/>
              <w:spacing w:lineRule="auto" w:line="240"/>
              <w:jc w:val="center"/>
              <w:rPr>
                <w:rFonts w:ascii="Tinos" w:hAnsi="Tinos"/>
                <w:sz w:val="28"/>
                <w:szCs w:val="28"/>
              </w:rPr>
            </w:pPr>
            <w:r>
              <w:rPr>
                <w:rFonts w:ascii="Liberation Sans" w:hAnsi="Liberation Sans"/>
                <w:sz w:val="24"/>
                <w:szCs w:val="24"/>
              </w:rPr>
              <w:t>Паспортные данные: _______________</w:t>
            </w:r>
          </w:p>
          <w:p>
            <w:pPr>
              <w:pStyle w:val="Style37"/>
              <w:widowControl w:val="false"/>
              <w:bidi w:val="0"/>
              <w:spacing w:lineRule="auto" w:line="240"/>
              <w:jc w:val="center"/>
              <w:rPr>
                <w:rFonts w:ascii="Tinos" w:hAnsi="Tinos"/>
                <w:sz w:val="28"/>
                <w:szCs w:val="28"/>
              </w:rPr>
            </w:pPr>
            <w:r>
              <w:rPr>
                <w:rFonts w:ascii="Liberation Sans" w:hAnsi="Liberation Sans"/>
                <w:sz w:val="24"/>
                <w:szCs w:val="24"/>
              </w:rPr>
              <w:t>__________________________________</w:t>
            </w:r>
          </w:p>
          <w:p>
            <w:pPr>
              <w:pStyle w:val="Style37"/>
              <w:widowControl w:val="false"/>
              <w:bidi w:val="0"/>
              <w:spacing w:lineRule="auto" w:line="240"/>
              <w:jc w:val="center"/>
              <w:rPr>
                <w:rFonts w:ascii="Tinos" w:hAnsi="Tinos"/>
                <w:sz w:val="28"/>
                <w:szCs w:val="28"/>
              </w:rPr>
            </w:pPr>
            <w:r>
              <w:rPr>
                <w:rFonts w:ascii="Liberation Sans" w:hAnsi="Liberation Sans"/>
                <w:sz w:val="24"/>
                <w:szCs w:val="24"/>
              </w:rPr>
              <w:t>Адрес: ____________________________</w:t>
            </w:r>
          </w:p>
          <w:p>
            <w:pPr>
              <w:pStyle w:val="Style37"/>
              <w:widowControl w:val="false"/>
              <w:bidi w:val="0"/>
              <w:spacing w:lineRule="auto" w:line="240"/>
              <w:jc w:val="center"/>
              <w:rPr>
                <w:rFonts w:ascii="Tinos" w:hAnsi="Tinos"/>
                <w:sz w:val="28"/>
                <w:szCs w:val="28"/>
              </w:rPr>
            </w:pPr>
            <w:r>
              <w:rPr>
                <w:rFonts w:ascii="Liberation Sans" w:hAnsi="Liberation Sans"/>
                <w:sz w:val="24"/>
                <w:szCs w:val="24"/>
              </w:rPr>
              <w:t>______________________________</w:t>
            </w:r>
          </w:p>
          <w:p>
            <w:pPr>
              <w:pStyle w:val="Style37"/>
              <w:widowControl w:val="false"/>
              <w:bidi w:val="0"/>
              <w:spacing w:lineRule="auto" w:line="240"/>
              <w:jc w:val="center"/>
              <w:rPr>
                <w:rFonts w:ascii="Tinos" w:hAnsi="Tinos"/>
                <w:sz w:val="28"/>
                <w:szCs w:val="28"/>
              </w:rPr>
            </w:pPr>
            <w:r>
              <w:rPr>
                <w:rFonts w:ascii="Liberation Sans" w:hAnsi="Liberation Sans"/>
                <w:sz w:val="24"/>
                <w:szCs w:val="24"/>
              </w:rPr>
              <w:t>_________________________________</w:t>
            </w:r>
          </w:p>
          <w:p>
            <w:pPr>
              <w:pStyle w:val="Style37"/>
              <w:widowControl w:val="false"/>
              <w:bidi w:val="0"/>
              <w:spacing w:lineRule="auto" w:line="240" w:before="0" w:after="200"/>
              <w:jc w:val="center"/>
              <w:rPr>
                <w:rFonts w:ascii="Tinos" w:hAnsi="Tinos"/>
                <w:sz w:val="28"/>
                <w:szCs w:val="28"/>
              </w:rPr>
            </w:pPr>
            <w:r>
              <w:rPr>
                <w:rFonts w:ascii="Liberation Sans" w:hAnsi="Liberation Sans"/>
                <w:sz w:val="24"/>
                <w:szCs w:val="24"/>
              </w:rPr>
              <w:t>(подпись) (ФИО)</w:t>
            </w:r>
          </w:p>
        </w:tc>
      </w:tr>
    </w:tbl>
    <w:p>
      <w:pPr>
        <w:pStyle w:val="BodyText"/>
        <w:bidi w:val="0"/>
        <w:spacing w:lineRule="auto" w:line="240" w:before="0" w:after="283"/>
        <w:jc w:val="center"/>
        <w:rPr>
          <w:rFonts w:ascii="Tinos" w:hAnsi="Tinos"/>
          <w:sz w:val="28"/>
          <w:szCs w:val="28"/>
        </w:rPr>
      </w:pPr>
      <w:r>
        <w:rPr>
          <w:rFonts w:ascii="Liberation Sans" w:hAnsi="Liberation Sans"/>
          <w:sz w:val="24"/>
          <w:szCs w:val="24"/>
        </w:rPr>
        <w:t> </w:t>
      </w:r>
    </w:p>
    <w:p>
      <w:pPr>
        <w:pStyle w:val="BodyText"/>
        <w:bidi w:val="0"/>
        <w:spacing w:lineRule="auto" w:line="240" w:before="0" w:after="283"/>
        <w:jc w:val="left"/>
        <w:rPr>
          <w:rFonts w:ascii="Tinos" w:hAnsi="Tinos" w:cs="Times New Roman"/>
          <w:b/>
          <w:sz w:val="28"/>
          <w:szCs w:val="28"/>
        </w:rPr>
      </w:pPr>
      <w:r>
        <w:rPr>
          <w:rFonts w:cs="Times New Roman" w:ascii="Tinos" w:hAnsi="Tinos"/>
          <w:b/>
          <w:sz w:val="28"/>
          <w:szCs w:val="28"/>
        </w:rPr>
      </w:r>
    </w:p>
    <w:sectPr>
      <w:headerReference w:type="default" r:id="rId2"/>
      <w:footerReference w:type="default" r:id="rId3"/>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Calibri">
    <w:charset w:val="01"/>
    <w:family w:val="roman"/>
    <w:pitch w:val="default"/>
  </w:font>
  <w:font w:name="Liberation Sans">
    <w:altName w:val="Arial"/>
    <w:charset w:val="01"/>
    <w:family w:val="roman"/>
    <w:pitch w:val="default"/>
  </w:font>
  <w:font w:name="Times New Roman">
    <w:charset w:val="01"/>
    <w:family w:val="roman"/>
    <w:pitch w:val="default"/>
  </w:font>
  <w:font w:name="Arial">
    <w:charset w:val="01"/>
    <w:family w:val="roman"/>
    <w:pitch w:val="default"/>
  </w:font>
  <w:font w:name="Tinos">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8</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decimal"/>
      <w:lvlText w:val="%1."/>
      <w:lvlJc w:val="left"/>
      <w:pPr>
        <w:tabs>
          <w:tab w:val="num" w:pos="765"/>
        </w:tabs>
        <w:ind w:left="765" w:hanging="765"/>
      </w:pPr>
      <w:rPr>
        <w:b w:val="false"/>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4">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83"/>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Indent"/>
    <w:qFormat/>
    <w:pPr>
      <w:spacing w:before="0" w:after="170"/>
    </w:pPr>
    <w:rPr>
      <w:b/>
    </w:rPr>
  </w:style>
  <w:style w:type="paragraph" w:styleId="Subtitle">
    <w:name w:val="Subtitle"/>
    <w:basedOn w:val="Normal"/>
    <w:next w:val="BodyTextIndent"/>
    <w:qFormat/>
    <w:pPr>
      <w:spacing w:before="0" w:after="0"/>
      <w:ind w:hanging="0" w:left="709" w:right="0"/>
      <w:jc w:val="both"/>
    </w:pPr>
    <w:rPr>
      <w:b/>
    </w:rPr>
  </w:style>
  <w:style w:type="paragraph" w:styleId="BodyTextIndent">
    <w:name w:val="Body Text Indent"/>
    <w:basedOn w:val="BodyText"/>
    <w:qFormat/>
    <w:pPr>
      <w:ind w:hanging="0" w:left="0" w:right="0"/>
    </w:pPr>
    <w:rPr/>
  </w:style>
  <w:style w:type="paragraph" w:styleId="Style26">
    <w:name w:val="Обратный отступ"/>
    <w:basedOn w:val="BodyText"/>
    <w:qFormat/>
    <w:pPr>
      <w:tabs>
        <w:tab w:val="clear" w:pos="709"/>
        <w:tab w:val="left" w:pos="0" w:leader="none"/>
      </w:tabs>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qForma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Bullet4"/>
    <w:qFormat/>
    <w:pPr>
      <w:spacing w:before="0" w:after="0"/>
      <w:ind w:hanging="0" w:left="0" w:right="0"/>
    </w:pPr>
    <w:rPr/>
  </w:style>
  <w:style w:type="paragraph" w:styleId="ListBullet4">
    <w:name w:val="List Bullet 4"/>
    <w:basedOn w:val="List"/>
    <w:qFormat/>
    <w:pPr>
      <w:numPr>
        <w:ilvl w:val="0"/>
        <w:numId w:val="1"/>
      </w:numPr>
      <w:spacing w:before="0" w:after="0"/>
      <w:ind w:hanging="0" w:left="0" w:right="0"/>
    </w:pPr>
    <w:rPr/>
  </w:style>
  <w:style w:type="paragraph" w:styleId="11">
    <w:name w:val="Нумерованный 1 конец"/>
    <w:basedOn w:val="List"/>
    <w:next w:val="ListBullet4"/>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qForma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qForma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qForma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qForma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3"/>
    <w:qFormat/>
    <w:pPr>
      <w:spacing w:before="0" w:after="0"/>
      <w:ind w:hanging="0" w:left="0" w:right="0"/>
    </w:pPr>
    <w:rPr/>
  </w:style>
  <w:style w:type="paragraph" w:styleId="ListBullet3">
    <w:name w:val="List Bullet 3"/>
    <w:basedOn w:val="List"/>
    <w:qFormat/>
    <w:pPr>
      <w:numPr>
        <w:ilvl w:val="0"/>
        <w:numId w:val="2"/>
      </w:numPr>
      <w:spacing w:before="0" w:after="0"/>
      <w:ind w:hanging="0" w:left="0" w:right="0"/>
    </w:pPr>
    <w:rPr/>
  </w:style>
  <w:style w:type="paragraph" w:styleId="14">
    <w:name w:val="Список 1 конец"/>
    <w:basedOn w:val="List"/>
    <w:next w:val="ListBullet3"/>
    <w:qFormat/>
    <w:pPr>
      <w:spacing w:before="0" w:after="0"/>
      <w:ind w:hanging="0" w:left="0" w:right="0"/>
    </w:pPr>
    <w:rPr/>
  </w:style>
  <w:style w:type="paragraph" w:styleId="ListContinue">
    <w:name w:val="List Continue"/>
    <w:basedOn w:val="List"/>
    <w:qFormat/>
    <w:pPr>
      <w:spacing w:before="0" w:after="0"/>
      <w:ind w:hanging="0" w:left="0" w:right="0"/>
    </w:pPr>
    <w:rPr/>
  </w:style>
  <w:style w:type="paragraph" w:styleId="23">
    <w:name w:val="Список 2 начало"/>
    <w:basedOn w:val="List"/>
    <w:next w:val="ListBullet3"/>
    <w:qFormat/>
    <w:pPr>
      <w:spacing w:before="0" w:after="0"/>
      <w:ind w:hanging="0" w:left="0" w:right="0"/>
    </w:pPr>
    <w:rPr/>
  </w:style>
  <w:style w:type="paragraph" w:styleId="24">
    <w:name w:val="Список 2 конец"/>
    <w:basedOn w:val="List"/>
    <w:next w:val="ListBullet3"/>
    <w:qFormat/>
    <w:pPr>
      <w:spacing w:before="0" w:after="0"/>
      <w:ind w:hanging="0" w:left="0" w:right="0"/>
    </w:pPr>
    <w:rPr/>
  </w:style>
  <w:style w:type="paragraph" w:styleId="ListContinue2">
    <w:name w:val="List Continue 2"/>
    <w:basedOn w:val="List"/>
    <w:qFormat/>
    <w:pPr>
      <w:spacing w:before="0" w:after="0"/>
      <w:ind w:hanging="0" w:left="0" w:right="0"/>
    </w:pPr>
    <w:rPr/>
  </w:style>
  <w:style w:type="paragraph" w:styleId="33">
    <w:name w:val="Список 3 начало"/>
    <w:basedOn w:val="List"/>
    <w:next w:val="ListBullet4"/>
    <w:qFormat/>
    <w:pPr>
      <w:spacing w:before="0" w:after="0"/>
      <w:ind w:hanging="0" w:left="0" w:right="0"/>
    </w:pPr>
    <w:rPr/>
  </w:style>
  <w:style w:type="paragraph" w:styleId="34">
    <w:name w:val="Список 3 конец"/>
    <w:basedOn w:val="List"/>
    <w:next w:val="ListBullet4"/>
    <w:qFormat/>
    <w:pPr>
      <w:spacing w:before="0" w:after="0"/>
      <w:ind w:hanging="0" w:left="0" w:right="0"/>
    </w:pPr>
    <w:rPr/>
  </w:style>
  <w:style w:type="paragraph" w:styleId="ListContinue3">
    <w:name w:val="List Continue 3"/>
    <w:basedOn w:val="List"/>
    <w:qFormat/>
    <w:pPr>
      <w:spacing w:before="0" w:after="0"/>
      <w:ind w:hanging="0" w:left="0" w:right="0"/>
    </w:pPr>
    <w:rPr/>
  </w:style>
  <w:style w:type="paragraph" w:styleId="43">
    <w:name w:val="Список 4 начало"/>
    <w:basedOn w:val="List"/>
    <w:next w:val="ListBullet5"/>
    <w:qFormat/>
    <w:pPr>
      <w:spacing w:before="0" w:after="0"/>
      <w:ind w:hanging="0" w:left="0" w:right="0"/>
    </w:pPr>
    <w:rPr/>
  </w:style>
  <w:style w:type="paragraph" w:styleId="ListBullet5">
    <w:name w:val="List Bullet 5"/>
    <w:basedOn w:val="List"/>
    <w:qFormat/>
    <w:pPr>
      <w:spacing w:before="0" w:after="0"/>
      <w:ind w:hanging="0" w:left="0" w:right="0"/>
    </w:pPr>
    <w:rPr/>
  </w:style>
  <w:style w:type="paragraph" w:styleId="44">
    <w:name w:val="Список 4 конец"/>
    <w:basedOn w:val="List"/>
    <w:next w:val="ListBullet5"/>
    <w:qFormat/>
    <w:pPr>
      <w:spacing w:before="0" w:after="0"/>
      <w:ind w:hanging="0" w:left="0" w:right="0"/>
    </w:pPr>
    <w:rPr/>
  </w:style>
  <w:style w:type="paragraph" w:styleId="ListContinue4">
    <w:name w:val="List Continue 4"/>
    <w:basedOn w:val="List"/>
    <w:qFormat/>
    <w:pPr>
      <w:spacing w:before="0" w:after="0"/>
      <w:ind w:hanging="0" w:left="0" w:right="0"/>
    </w:pPr>
    <w:rPr/>
  </w:style>
  <w:style w:type="paragraph" w:styleId="53">
    <w:name w:val="Список 5 начало"/>
    <w:basedOn w:val="List"/>
    <w:next w:val="ListNumber"/>
    <w:qFormat/>
    <w:pPr>
      <w:spacing w:before="0" w:after="0"/>
      <w:ind w:hanging="0" w:left="0" w:right="0"/>
    </w:pPr>
    <w:rPr/>
  </w:style>
  <w:style w:type="paragraph" w:styleId="ListNumber">
    <w:name w:val="List Number"/>
    <w:basedOn w:val="List"/>
    <w:qFormat/>
    <w:pPr>
      <w:spacing w:before="0" w:after="0"/>
      <w:ind w:hanging="0" w:left="0" w:right="0"/>
    </w:pPr>
    <w:rPr/>
  </w:style>
  <w:style w:type="paragraph" w:styleId="54">
    <w:name w:val="Список 5 конец"/>
    <w:basedOn w:val="List"/>
    <w:next w:val="ListNumber"/>
    <w:qFormat/>
    <w:pPr>
      <w:spacing w:before="0" w:after="0"/>
      <w:ind w:hanging="0" w:left="0" w:right="0"/>
    </w:pPr>
    <w:rPr/>
  </w:style>
  <w:style w:type="paragraph" w:styleId="ListContinue5">
    <w:name w:val="List Continue 5"/>
    <w:basedOn w:val="List"/>
    <w:qForma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qFormat/>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TableofFigures">
    <w:name w:val="Table of Figures"/>
    <w:basedOn w:val="Caption"/>
    <w:qFormat/>
    <w:pPr/>
    <w:rPr/>
  </w:style>
  <w:style w:type="paragraph" w:styleId="Style43">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4">
    <w:name w:val="Горизонтальная линия"/>
    <w:basedOn w:val="Normal"/>
    <w:next w:val="BodyText"/>
    <w:qFormat/>
    <w:pPr>
      <w:pBdr>
        <w:bottom w:val="single" w:sz="8" w:space="0" w:color="000000"/>
      </w:pBdr>
      <w:spacing w:before="0" w:after="0"/>
    </w:pPr>
    <w:rPr>
      <w:sz w:val="4"/>
      <w:szCs w:val="24"/>
    </w:rPr>
  </w:style>
  <w:style w:type="paragraph" w:styleId="Style45">
    <w:name w:val="Содержимое списка"/>
    <w:basedOn w:val="Normal"/>
    <w:qFormat/>
    <w:pPr>
      <w:ind w:hanging="0" w:left="0" w:right="0"/>
    </w:pPr>
    <w:rPr/>
  </w:style>
  <w:style w:type="paragraph" w:styleId="Style46">
    <w:name w:val="Заголовок списка"/>
    <w:basedOn w:val="Normal"/>
    <w:next w:val="Style45"/>
    <w:qFormat/>
    <w:pPr>
      <w:ind w:hanging="0" w:left="0" w:right="0"/>
    </w:pPr>
    <w:rPr/>
  </w:style>
  <w:style w:type="paragraph" w:styleId="Style47">
    <w:name w:val="Гриф_Экземпляр"/>
    <w:basedOn w:val="Normal"/>
    <w:qFormat/>
    <w:pPr>
      <w:ind w:hanging="0" w:left="0" w:right="0"/>
    </w:pPr>
    <w:rPr>
      <w:sz w:val="24"/>
    </w:rPr>
  </w:style>
  <w:style w:type="paragraph" w:styleId="Style48">
    <w:name w:val="Исполнитель документа"/>
    <w:basedOn w:val="Normal"/>
    <w:qFormat/>
    <w:pPr>
      <w:jc w:val="left"/>
    </w:pPr>
    <w:rPr>
      <w:sz w:val="24"/>
    </w:rPr>
  </w:style>
  <w:style w:type="paragraph" w:styleId="Style49">
    <w:name w:val="Заголовок списка иллюстраций"/>
    <w:basedOn w:val="Style23"/>
    <w:qFormat/>
    <w:pPr>
      <w:suppressLineNumbers/>
      <w:ind w:hanging="0" w:left="0" w:right="0"/>
      <w:jc w:val="center"/>
    </w:pPr>
    <w:rPr/>
  </w:style>
  <w:style w:type="paragraph" w:styleId="NoSpacing">
    <w:name w:val="No Spacing"/>
    <w:qFormat/>
    <w:pPr>
      <w:widowControl/>
      <w:suppressAutoHyphens w:val="true"/>
      <w:overflowPunct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ListParagraph">
    <w:name w:val="List Paragraph"/>
    <w:basedOn w:val="Normal"/>
    <w:qFormat/>
    <w:pPr>
      <w:spacing w:before="0" w:after="200"/>
      <w:ind w:hanging="0" w:left="720"/>
      <w:contextualSpacing/>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0">
    <w:name w:val="Маркированный •"/>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19">
    <w:name w:val="Нумерованный 1)"/>
    <w:qFormat/>
  </w:style>
  <w:style w:type="numbering" w:styleId="Style55">
    <w:name w:val="Нумерованный а)"/>
    <w:qFormat/>
  </w:style>
  <w:style w:type="numbering" w:styleId="Style56">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141</TotalTime>
  <Application>LibreOffice/7.6.7.2$Linux_X86_64 LibreOffice_project/60$Build-2</Application>
  <AppVersion>15.0000</AppVersion>
  <Pages>8</Pages>
  <Words>2732</Words>
  <Characters>21954</Characters>
  <CharactersWithSpaces>24621</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2024-09-10T13:32:43Z</dcterms:created>
  <dc:creator/>
  <dc:description/>
  <dc:language>ru-RU</dc:language>
  <cp:lastModifiedBy/>
  <dcterms:modified xsi:type="dcterms:W3CDTF">2025-03-17T14:21:01Z</dcterms:modified>
  <cp:revision>22</cp:revision>
  <dc:subject/>
  <dc:title>Default</dc:title>
</cp:coreProperties>
</file>

<file path=docProps/custom.xml><?xml version="1.0" encoding="utf-8"?>
<Properties xmlns="http://schemas.openxmlformats.org/officeDocument/2006/custom-properties" xmlns:vt="http://schemas.openxmlformats.org/officeDocument/2006/docPropsVTypes"/>
</file>